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27AF" w14:textId="10958C7B" w:rsidR="00B57B71" w:rsidRDefault="005E2092" w:rsidP="00520FB2">
      <w:pPr>
        <w:ind w:left="-426" w:right="-376"/>
        <w:jc w:val="both"/>
        <w:rPr>
          <w:rFonts w:ascii="Arial" w:hAnsi="Arial" w:cs="Arial"/>
          <w:sz w:val="21"/>
          <w:szCs w:val="21"/>
        </w:rPr>
      </w:pPr>
      <w:r>
        <w:rPr>
          <w:rFonts w:ascii="Arial" w:hAnsi="Arial" w:cs="Arial"/>
          <w:sz w:val="21"/>
          <w:szCs w:val="21"/>
        </w:rPr>
        <w:t>Los requisitos indicados a continuación son una orientación para los fabricantes</w:t>
      </w:r>
      <w:r w:rsidR="004623D1">
        <w:rPr>
          <w:rFonts w:ascii="Arial" w:hAnsi="Arial" w:cs="Arial"/>
          <w:sz w:val="21"/>
          <w:szCs w:val="21"/>
        </w:rPr>
        <w:t xml:space="preserve"> de dispositivos médicos que contienen aspectos generales a implementar</w:t>
      </w:r>
      <w:r w:rsidR="00B57B71">
        <w:rPr>
          <w:rFonts w:ascii="Arial" w:hAnsi="Arial" w:cs="Arial"/>
          <w:sz w:val="21"/>
          <w:szCs w:val="21"/>
        </w:rPr>
        <w:t>. Cada fabricante debe determinar su aplicabilidad</w:t>
      </w:r>
      <w:r w:rsidR="00193904">
        <w:rPr>
          <w:rFonts w:ascii="Arial" w:hAnsi="Arial" w:cs="Arial"/>
          <w:sz w:val="21"/>
          <w:szCs w:val="21"/>
        </w:rPr>
        <w:t>,</w:t>
      </w:r>
      <w:r w:rsidR="00B57B71">
        <w:rPr>
          <w:rFonts w:ascii="Arial" w:hAnsi="Arial" w:cs="Arial"/>
          <w:sz w:val="21"/>
          <w:szCs w:val="21"/>
        </w:rPr>
        <w:t xml:space="preserve"> de acuerdo al tipo de producto de interés. </w:t>
      </w:r>
    </w:p>
    <w:p w14:paraId="75A5E31A" w14:textId="77777777" w:rsidR="00B57B71" w:rsidRDefault="00B57B71" w:rsidP="004623D1">
      <w:pPr>
        <w:jc w:val="both"/>
        <w:rPr>
          <w:rFonts w:ascii="Arial" w:hAnsi="Arial" w:cs="Arial"/>
          <w:sz w:val="21"/>
          <w:szCs w:val="21"/>
        </w:rPr>
      </w:pPr>
    </w:p>
    <w:tbl>
      <w:tblPr>
        <w:tblStyle w:val="Tablaconcuadrcula"/>
        <w:tblW w:w="9673" w:type="dxa"/>
        <w:tblInd w:w="-431" w:type="dxa"/>
        <w:tblLook w:val="04A0" w:firstRow="1" w:lastRow="0" w:firstColumn="1" w:lastColumn="0" w:noHBand="0" w:noVBand="1"/>
      </w:tblPr>
      <w:tblGrid>
        <w:gridCol w:w="800"/>
        <w:gridCol w:w="7706"/>
        <w:gridCol w:w="567"/>
        <w:gridCol w:w="600"/>
      </w:tblGrid>
      <w:tr w:rsidR="005E2092" w:rsidRPr="005E2092" w14:paraId="73618218" w14:textId="77777777" w:rsidTr="00F32E31">
        <w:trPr>
          <w:tblHeader/>
        </w:trPr>
        <w:tc>
          <w:tcPr>
            <w:tcW w:w="800" w:type="dxa"/>
            <w:shd w:val="clear" w:color="auto" w:fill="E2EFD9" w:themeFill="accent6" w:themeFillTint="33"/>
            <w:vAlign w:val="center"/>
          </w:tcPr>
          <w:p w14:paraId="779971D3" w14:textId="2FA34A76"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No.</w:t>
            </w:r>
          </w:p>
        </w:tc>
        <w:tc>
          <w:tcPr>
            <w:tcW w:w="7706" w:type="dxa"/>
            <w:shd w:val="clear" w:color="auto" w:fill="E2EFD9" w:themeFill="accent6" w:themeFillTint="33"/>
          </w:tcPr>
          <w:p w14:paraId="54B0AF4D" w14:textId="3B4FC6BE" w:rsidR="005E2092" w:rsidRPr="005E2092" w:rsidRDefault="005E2092" w:rsidP="005E2092">
            <w:pPr>
              <w:jc w:val="center"/>
              <w:rPr>
                <w:rFonts w:ascii="Arial" w:hAnsi="Arial" w:cs="Arial"/>
                <w:b/>
                <w:sz w:val="21"/>
                <w:szCs w:val="21"/>
                <w:lang w:val="es-ES_tradnl"/>
              </w:rPr>
            </w:pPr>
            <w:r>
              <w:rPr>
                <w:rFonts w:ascii="Arial" w:hAnsi="Arial" w:cs="Arial"/>
                <w:b/>
                <w:sz w:val="21"/>
                <w:szCs w:val="21"/>
                <w:lang w:val="es-ES_tradnl"/>
              </w:rPr>
              <w:t>ASPECTO</w:t>
            </w:r>
          </w:p>
        </w:tc>
        <w:tc>
          <w:tcPr>
            <w:tcW w:w="567" w:type="dxa"/>
            <w:shd w:val="clear" w:color="auto" w:fill="E2EFD9" w:themeFill="accent6" w:themeFillTint="33"/>
          </w:tcPr>
          <w:p w14:paraId="1941FC5C" w14:textId="28F7F228" w:rsidR="005E2092" w:rsidRPr="005E2092" w:rsidRDefault="005E2092" w:rsidP="005E2092">
            <w:pPr>
              <w:jc w:val="center"/>
              <w:rPr>
                <w:rFonts w:ascii="Arial" w:hAnsi="Arial" w:cs="Arial"/>
                <w:b/>
                <w:bCs/>
                <w:sz w:val="21"/>
                <w:szCs w:val="21"/>
                <w:lang w:val="es-ES_tradnl"/>
              </w:rPr>
            </w:pPr>
            <w:r w:rsidRPr="005E2092">
              <w:rPr>
                <w:rFonts w:ascii="Arial" w:hAnsi="Arial" w:cs="Arial"/>
                <w:b/>
                <w:bCs/>
                <w:sz w:val="21"/>
                <w:szCs w:val="21"/>
                <w:lang w:val="es-ES_tradnl"/>
              </w:rPr>
              <w:t>C</w:t>
            </w:r>
          </w:p>
        </w:tc>
        <w:tc>
          <w:tcPr>
            <w:tcW w:w="600" w:type="dxa"/>
            <w:shd w:val="clear" w:color="auto" w:fill="E2EFD9" w:themeFill="accent6" w:themeFillTint="33"/>
          </w:tcPr>
          <w:p w14:paraId="137B11AB" w14:textId="4B11B5B5" w:rsidR="005E2092" w:rsidRPr="005E2092" w:rsidRDefault="005E2092" w:rsidP="005E2092">
            <w:pPr>
              <w:jc w:val="center"/>
              <w:rPr>
                <w:rFonts w:ascii="Arial" w:hAnsi="Arial" w:cs="Arial"/>
                <w:b/>
                <w:bCs/>
                <w:sz w:val="21"/>
                <w:szCs w:val="21"/>
                <w:lang w:val="es-ES_tradnl"/>
              </w:rPr>
            </w:pPr>
            <w:r w:rsidRPr="005E2092">
              <w:rPr>
                <w:rFonts w:ascii="Arial" w:hAnsi="Arial" w:cs="Arial"/>
                <w:b/>
                <w:bCs/>
                <w:sz w:val="21"/>
                <w:szCs w:val="21"/>
                <w:lang w:val="es-ES_tradnl"/>
              </w:rPr>
              <w:t>NC</w:t>
            </w:r>
          </w:p>
        </w:tc>
      </w:tr>
      <w:tr w:rsidR="005E2092" w:rsidRPr="005E2092" w14:paraId="1534C21C" w14:textId="77777777" w:rsidTr="00F32E31">
        <w:tc>
          <w:tcPr>
            <w:tcW w:w="800" w:type="dxa"/>
            <w:vAlign w:val="center"/>
          </w:tcPr>
          <w:p w14:paraId="51FE9E6A"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1</w:t>
            </w:r>
          </w:p>
        </w:tc>
        <w:tc>
          <w:tcPr>
            <w:tcW w:w="7706" w:type="dxa"/>
          </w:tcPr>
          <w:p w14:paraId="30103515" w14:textId="77777777"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Organización y personal</w:t>
            </w:r>
          </w:p>
        </w:tc>
        <w:tc>
          <w:tcPr>
            <w:tcW w:w="567" w:type="dxa"/>
          </w:tcPr>
          <w:p w14:paraId="78D121AB" w14:textId="068AC9EE" w:rsidR="005E2092" w:rsidRPr="005E2092" w:rsidRDefault="005E2092" w:rsidP="005E2092">
            <w:pPr>
              <w:jc w:val="center"/>
              <w:rPr>
                <w:rFonts w:ascii="Arial" w:hAnsi="Arial" w:cs="Arial"/>
                <w:b/>
                <w:bCs/>
                <w:sz w:val="21"/>
                <w:szCs w:val="21"/>
                <w:lang w:val="es-ES_tradnl"/>
              </w:rPr>
            </w:pPr>
          </w:p>
        </w:tc>
        <w:tc>
          <w:tcPr>
            <w:tcW w:w="600" w:type="dxa"/>
          </w:tcPr>
          <w:p w14:paraId="0A05A26C" w14:textId="3316A37D" w:rsidR="005E2092" w:rsidRPr="005E2092" w:rsidRDefault="005E2092" w:rsidP="005E2092">
            <w:pPr>
              <w:jc w:val="center"/>
              <w:rPr>
                <w:rFonts w:ascii="Arial" w:hAnsi="Arial" w:cs="Arial"/>
                <w:b/>
                <w:bCs/>
                <w:sz w:val="21"/>
                <w:szCs w:val="21"/>
                <w:lang w:val="es-ES_tradnl"/>
              </w:rPr>
            </w:pPr>
          </w:p>
        </w:tc>
      </w:tr>
      <w:tr w:rsidR="00870874" w:rsidRPr="005E2092" w14:paraId="471B5717" w14:textId="77777777" w:rsidTr="00F32E31">
        <w:tc>
          <w:tcPr>
            <w:tcW w:w="800" w:type="dxa"/>
            <w:vAlign w:val="center"/>
          </w:tcPr>
          <w:p w14:paraId="63A16D4A" w14:textId="5E97821F" w:rsidR="00870874" w:rsidRPr="00B8667E" w:rsidRDefault="00870874" w:rsidP="00F428D2">
            <w:pPr>
              <w:jc w:val="center"/>
              <w:rPr>
                <w:rFonts w:ascii="Arial" w:hAnsi="Arial" w:cs="Arial"/>
                <w:b/>
                <w:sz w:val="21"/>
                <w:szCs w:val="21"/>
                <w:lang w:val="es-ES_tradnl"/>
              </w:rPr>
            </w:pPr>
            <w:r w:rsidRPr="00B8667E">
              <w:rPr>
                <w:rFonts w:ascii="Arial" w:hAnsi="Arial" w:cs="Arial"/>
                <w:b/>
                <w:sz w:val="21"/>
                <w:szCs w:val="21"/>
                <w:lang w:val="es-ES_tradnl"/>
              </w:rPr>
              <w:t>1.1</w:t>
            </w:r>
          </w:p>
        </w:tc>
        <w:tc>
          <w:tcPr>
            <w:tcW w:w="7706" w:type="dxa"/>
          </w:tcPr>
          <w:p w14:paraId="42EA969C" w14:textId="5FBA7772" w:rsidR="00870874" w:rsidRDefault="00870874" w:rsidP="005E2092">
            <w:pPr>
              <w:jc w:val="both"/>
              <w:rPr>
                <w:rFonts w:ascii="Arial" w:hAnsi="Arial" w:cs="Arial"/>
                <w:sz w:val="21"/>
                <w:szCs w:val="21"/>
                <w:lang w:val="es-ES_tradnl"/>
              </w:rPr>
            </w:pPr>
            <w:r w:rsidRPr="005B5457">
              <w:rPr>
                <w:rFonts w:ascii="Arial" w:hAnsi="Arial" w:cs="Arial"/>
                <w:sz w:val="21"/>
                <w:szCs w:val="21"/>
              </w:rPr>
              <w:t>El establecimiento cuenta con una política documentada donde se establezcan claramente los objetivos y propósitos de calidad</w:t>
            </w:r>
            <w:r>
              <w:rPr>
                <w:rFonts w:ascii="Arial" w:hAnsi="Arial" w:cs="Arial"/>
                <w:sz w:val="21"/>
                <w:szCs w:val="21"/>
              </w:rPr>
              <w:t xml:space="preserve">. </w:t>
            </w:r>
          </w:p>
        </w:tc>
        <w:tc>
          <w:tcPr>
            <w:tcW w:w="567" w:type="dxa"/>
          </w:tcPr>
          <w:p w14:paraId="3CA0B9A3" w14:textId="77777777" w:rsidR="00870874" w:rsidRPr="005E2092" w:rsidRDefault="00870874" w:rsidP="005E2092">
            <w:pPr>
              <w:jc w:val="both"/>
              <w:rPr>
                <w:rFonts w:ascii="Arial" w:hAnsi="Arial" w:cs="Arial"/>
                <w:sz w:val="21"/>
                <w:szCs w:val="21"/>
                <w:lang w:val="es-ES_tradnl"/>
              </w:rPr>
            </w:pPr>
          </w:p>
        </w:tc>
        <w:tc>
          <w:tcPr>
            <w:tcW w:w="600" w:type="dxa"/>
          </w:tcPr>
          <w:p w14:paraId="7CFE6952" w14:textId="77777777" w:rsidR="00870874" w:rsidRPr="005E2092" w:rsidRDefault="00870874" w:rsidP="005E2092">
            <w:pPr>
              <w:jc w:val="both"/>
              <w:rPr>
                <w:rFonts w:ascii="Arial" w:hAnsi="Arial" w:cs="Arial"/>
                <w:sz w:val="21"/>
                <w:szCs w:val="21"/>
                <w:lang w:val="es-ES_tradnl"/>
              </w:rPr>
            </w:pPr>
          </w:p>
        </w:tc>
      </w:tr>
      <w:tr w:rsidR="005E2092" w:rsidRPr="005E2092" w14:paraId="103B22D7" w14:textId="77777777" w:rsidTr="00F32E31">
        <w:tc>
          <w:tcPr>
            <w:tcW w:w="800" w:type="dxa"/>
            <w:vAlign w:val="center"/>
          </w:tcPr>
          <w:p w14:paraId="24075A7B" w14:textId="0758DBBF"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870874" w:rsidRPr="00B8667E">
              <w:rPr>
                <w:rFonts w:ascii="Arial" w:hAnsi="Arial" w:cs="Arial"/>
                <w:b/>
                <w:sz w:val="21"/>
                <w:szCs w:val="21"/>
                <w:lang w:val="es-ES_tradnl"/>
              </w:rPr>
              <w:t>2</w:t>
            </w:r>
          </w:p>
        </w:tc>
        <w:tc>
          <w:tcPr>
            <w:tcW w:w="7706" w:type="dxa"/>
          </w:tcPr>
          <w:p w14:paraId="4926DDE6" w14:textId="09663770" w:rsidR="005E2092" w:rsidRPr="00870874" w:rsidRDefault="00870874" w:rsidP="005E2092">
            <w:pPr>
              <w:jc w:val="both"/>
              <w:rPr>
                <w:rFonts w:ascii="Arial" w:hAnsi="Arial" w:cs="Arial"/>
                <w:sz w:val="21"/>
                <w:szCs w:val="21"/>
              </w:rPr>
            </w:pPr>
            <w:r>
              <w:rPr>
                <w:rFonts w:ascii="Arial" w:hAnsi="Arial" w:cs="Arial"/>
                <w:sz w:val="21"/>
                <w:szCs w:val="21"/>
                <w:lang w:val="es-ES_tradnl"/>
              </w:rPr>
              <w:t xml:space="preserve">El establecimiento fabricante </w:t>
            </w:r>
            <w:r w:rsidR="005E2092" w:rsidRPr="005E2092">
              <w:rPr>
                <w:rFonts w:ascii="Arial" w:hAnsi="Arial" w:cs="Arial"/>
                <w:sz w:val="21"/>
                <w:szCs w:val="21"/>
                <w:lang w:val="es-ES_tradnl"/>
              </w:rPr>
              <w:t xml:space="preserve">tiene </w:t>
            </w:r>
            <w:r w:rsidR="002E3814">
              <w:rPr>
                <w:rFonts w:ascii="Arial" w:hAnsi="Arial" w:cs="Arial"/>
                <w:sz w:val="21"/>
                <w:szCs w:val="21"/>
                <w:lang w:val="es-ES_tradnl"/>
              </w:rPr>
              <w:t xml:space="preserve">una adecuada </w:t>
            </w:r>
            <w:r w:rsidR="005E2092" w:rsidRPr="005E2092">
              <w:rPr>
                <w:rFonts w:ascii="Arial" w:hAnsi="Arial" w:cs="Arial"/>
                <w:sz w:val="21"/>
                <w:szCs w:val="21"/>
                <w:lang w:val="es-ES_tradnl"/>
              </w:rPr>
              <w:t>estructura organizacional</w:t>
            </w:r>
            <w:r w:rsidR="002E3814">
              <w:rPr>
                <w:rFonts w:ascii="Arial" w:hAnsi="Arial" w:cs="Arial"/>
                <w:sz w:val="21"/>
                <w:szCs w:val="21"/>
                <w:lang w:val="es-ES_tradnl"/>
              </w:rPr>
              <w:t xml:space="preserve"> que permita </w:t>
            </w:r>
            <w:r w:rsidR="002E3814" w:rsidRPr="005B5457">
              <w:rPr>
                <w:rFonts w:ascii="Arial" w:hAnsi="Arial" w:cs="Arial"/>
                <w:sz w:val="21"/>
                <w:szCs w:val="21"/>
              </w:rPr>
              <w:t>asegurar que l</w:t>
            </w:r>
            <w:r>
              <w:rPr>
                <w:rFonts w:ascii="Arial" w:hAnsi="Arial" w:cs="Arial"/>
                <w:sz w:val="21"/>
                <w:szCs w:val="21"/>
              </w:rPr>
              <w:t xml:space="preserve">os productos fabricados cumplan con las condiciones de seguridad y funcionamiento para los cuales fueron diseñados. </w:t>
            </w:r>
          </w:p>
        </w:tc>
        <w:tc>
          <w:tcPr>
            <w:tcW w:w="567" w:type="dxa"/>
          </w:tcPr>
          <w:p w14:paraId="731BA9C0" w14:textId="77777777" w:rsidR="005E2092" w:rsidRPr="005E2092" w:rsidRDefault="005E2092" w:rsidP="005E2092">
            <w:pPr>
              <w:jc w:val="both"/>
              <w:rPr>
                <w:rFonts w:ascii="Arial" w:hAnsi="Arial" w:cs="Arial"/>
                <w:sz w:val="21"/>
                <w:szCs w:val="21"/>
                <w:lang w:val="es-ES_tradnl"/>
              </w:rPr>
            </w:pPr>
          </w:p>
        </w:tc>
        <w:tc>
          <w:tcPr>
            <w:tcW w:w="600" w:type="dxa"/>
          </w:tcPr>
          <w:p w14:paraId="074C2BDB" w14:textId="77777777" w:rsidR="005E2092" w:rsidRPr="005E2092" w:rsidRDefault="005E2092" w:rsidP="005E2092">
            <w:pPr>
              <w:jc w:val="both"/>
              <w:rPr>
                <w:rFonts w:ascii="Arial" w:hAnsi="Arial" w:cs="Arial"/>
                <w:sz w:val="21"/>
                <w:szCs w:val="21"/>
                <w:lang w:val="es-ES_tradnl"/>
              </w:rPr>
            </w:pPr>
          </w:p>
        </w:tc>
      </w:tr>
      <w:tr w:rsidR="005E2092" w:rsidRPr="005E2092" w14:paraId="134CBED6" w14:textId="77777777" w:rsidTr="00F32E31">
        <w:tc>
          <w:tcPr>
            <w:tcW w:w="800" w:type="dxa"/>
            <w:vAlign w:val="center"/>
          </w:tcPr>
          <w:p w14:paraId="47B44103" w14:textId="61C68AD0"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870874" w:rsidRPr="00B8667E">
              <w:rPr>
                <w:rFonts w:ascii="Arial" w:hAnsi="Arial" w:cs="Arial"/>
                <w:b/>
                <w:sz w:val="21"/>
                <w:szCs w:val="21"/>
                <w:lang w:val="es-ES_tradnl"/>
              </w:rPr>
              <w:t>3</w:t>
            </w:r>
          </w:p>
        </w:tc>
        <w:tc>
          <w:tcPr>
            <w:tcW w:w="7706" w:type="dxa"/>
          </w:tcPr>
          <w:p w14:paraId="692EDEB0" w14:textId="3A7C032D"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Las funciones del director técnico y de los cargos que intervienen en procesos de fabricación y control de calidad se encuentran documentadas</w:t>
            </w:r>
            <w:r w:rsidR="002E3814">
              <w:rPr>
                <w:rFonts w:ascii="Arial" w:hAnsi="Arial" w:cs="Arial"/>
                <w:sz w:val="21"/>
                <w:szCs w:val="21"/>
                <w:lang w:val="es-ES_tradnl"/>
              </w:rPr>
              <w:t xml:space="preserve"> en el manual de funciones</w:t>
            </w:r>
            <w:r w:rsidRPr="005E2092">
              <w:rPr>
                <w:rFonts w:ascii="Arial" w:hAnsi="Arial" w:cs="Arial"/>
                <w:sz w:val="21"/>
                <w:szCs w:val="21"/>
                <w:lang w:val="es-ES_tradnl"/>
              </w:rPr>
              <w:t>.</w:t>
            </w:r>
          </w:p>
        </w:tc>
        <w:tc>
          <w:tcPr>
            <w:tcW w:w="567" w:type="dxa"/>
          </w:tcPr>
          <w:p w14:paraId="4621F488" w14:textId="77777777" w:rsidR="005E2092" w:rsidRPr="005E2092" w:rsidRDefault="005E2092" w:rsidP="005E2092">
            <w:pPr>
              <w:jc w:val="both"/>
              <w:rPr>
                <w:rFonts w:ascii="Arial" w:hAnsi="Arial" w:cs="Arial"/>
                <w:sz w:val="21"/>
                <w:szCs w:val="21"/>
                <w:lang w:val="es-ES_tradnl"/>
              </w:rPr>
            </w:pPr>
          </w:p>
        </w:tc>
        <w:tc>
          <w:tcPr>
            <w:tcW w:w="600" w:type="dxa"/>
          </w:tcPr>
          <w:p w14:paraId="1FAEE325" w14:textId="77777777" w:rsidR="005E2092" w:rsidRPr="005E2092" w:rsidRDefault="005E2092" w:rsidP="005E2092">
            <w:pPr>
              <w:jc w:val="both"/>
              <w:rPr>
                <w:rFonts w:ascii="Arial" w:hAnsi="Arial" w:cs="Arial"/>
                <w:sz w:val="21"/>
                <w:szCs w:val="21"/>
                <w:lang w:val="es-ES_tradnl"/>
              </w:rPr>
            </w:pPr>
          </w:p>
        </w:tc>
      </w:tr>
      <w:tr w:rsidR="005E2092" w:rsidRPr="005E2092" w14:paraId="0CAE85BB" w14:textId="77777777" w:rsidTr="00F32E31">
        <w:tc>
          <w:tcPr>
            <w:tcW w:w="800" w:type="dxa"/>
            <w:vAlign w:val="center"/>
          </w:tcPr>
          <w:p w14:paraId="0241DAA8" w14:textId="553FC230"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870874" w:rsidRPr="00B8667E">
              <w:rPr>
                <w:rFonts w:ascii="Arial" w:hAnsi="Arial" w:cs="Arial"/>
                <w:b/>
                <w:sz w:val="21"/>
                <w:szCs w:val="21"/>
                <w:lang w:val="es-ES_tradnl"/>
              </w:rPr>
              <w:t>4</w:t>
            </w:r>
          </w:p>
        </w:tc>
        <w:tc>
          <w:tcPr>
            <w:tcW w:w="7706" w:type="dxa"/>
          </w:tcPr>
          <w:p w14:paraId="336E1A60" w14:textId="4292B448"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La dirección técnica está a cargo de un profesional, con experiencia específica o especialización en el campo, documentado y demuestra ser competente para el desempeño de sus funciones</w:t>
            </w:r>
          </w:p>
        </w:tc>
        <w:tc>
          <w:tcPr>
            <w:tcW w:w="567" w:type="dxa"/>
          </w:tcPr>
          <w:p w14:paraId="21F6A953" w14:textId="77777777" w:rsidR="005E2092" w:rsidRPr="005E2092" w:rsidRDefault="005E2092" w:rsidP="005E2092">
            <w:pPr>
              <w:jc w:val="both"/>
              <w:rPr>
                <w:rFonts w:ascii="Arial" w:hAnsi="Arial" w:cs="Arial"/>
                <w:sz w:val="21"/>
                <w:szCs w:val="21"/>
                <w:lang w:val="es-ES_tradnl"/>
              </w:rPr>
            </w:pPr>
          </w:p>
        </w:tc>
        <w:tc>
          <w:tcPr>
            <w:tcW w:w="600" w:type="dxa"/>
          </w:tcPr>
          <w:p w14:paraId="0ECA9478" w14:textId="77777777" w:rsidR="005E2092" w:rsidRPr="005E2092" w:rsidRDefault="005E2092" w:rsidP="005E2092">
            <w:pPr>
              <w:jc w:val="both"/>
              <w:rPr>
                <w:rFonts w:ascii="Arial" w:hAnsi="Arial" w:cs="Arial"/>
                <w:sz w:val="21"/>
                <w:szCs w:val="21"/>
                <w:lang w:val="es-ES_tradnl"/>
              </w:rPr>
            </w:pPr>
          </w:p>
        </w:tc>
      </w:tr>
      <w:tr w:rsidR="005E2092" w:rsidRPr="005E2092" w14:paraId="6B10C85F" w14:textId="77777777" w:rsidTr="00F32E31">
        <w:tc>
          <w:tcPr>
            <w:tcW w:w="800" w:type="dxa"/>
            <w:vAlign w:val="center"/>
          </w:tcPr>
          <w:p w14:paraId="1E4D0B03" w14:textId="2B58FA4F"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870874" w:rsidRPr="00B8667E">
              <w:rPr>
                <w:rFonts w:ascii="Arial" w:hAnsi="Arial" w:cs="Arial"/>
                <w:b/>
                <w:sz w:val="21"/>
                <w:szCs w:val="21"/>
                <w:lang w:val="es-ES_tradnl"/>
              </w:rPr>
              <w:t>5</w:t>
            </w:r>
          </w:p>
        </w:tc>
        <w:tc>
          <w:tcPr>
            <w:tcW w:w="7706" w:type="dxa"/>
          </w:tcPr>
          <w:p w14:paraId="0CAC2EC9" w14:textId="43B47402" w:rsidR="005E2092" w:rsidRPr="005E2092" w:rsidRDefault="005E2092" w:rsidP="005E2092">
            <w:pPr>
              <w:jc w:val="both"/>
              <w:rPr>
                <w:rFonts w:ascii="Arial" w:hAnsi="Arial" w:cs="Arial"/>
                <w:bCs/>
                <w:sz w:val="21"/>
                <w:szCs w:val="21"/>
                <w:lang w:val="es-ES_tradnl"/>
              </w:rPr>
            </w:pPr>
            <w:r w:rsidRPr="005E2092">
              <w:rPr>
                <w:rFonts w:ascii="Arial" w:hAnsi="Arial" w:cs="Arial"/>
                <w:bCs/>
                <w:sz w:val="21"/>
                <w:szCs w:val="21"/>
                <w:lang w:val="es-ES_tradnl"/>
              </w:rPr>
              <w:t xml:space="preserve">Existe independencia entre el </w:t>
            </w:r>
            <w:r w:rsidR="002E3814">
              <w:rPr>
                <w:rFonts w:ascii="Arial" w:hAnsi="Arial" w:cs="Arial"/>
                <w:bCs/>
                <w:sz w:val="21"/>
                <w:szCs w:val="21"/>
                <w:lang w:val="es-ES_tradnl"/>
              </w:rPr>
              <w:t xml:space="preserve">responsable del </w:t>
            </w:r>
            <w:r w:rsidRPr="005E2092">
              <w:rPr>
                <w:rFonts w:ascii="Arial" w:hAnsi="Arial" w:cs="Arial"/>
                <w:bCs/>
                <w:sz w:val="21"/>
                <w:szCs w:val="21"/>
                <w:lang w:val="es-ES_tradnl"/>
              </w:rPr>
              <w:t>proceso de fabricación y control de calidad</w:t>
            </w:r>
          </w:p>
        </w:tc>
        <w:tc>
          <w:tcPr>
            <w:tcW w:w="567" w:type="dxa"/>
          </w:tcPr>
          <w:p w14:paraId="448B8D71" w14:textId="77777777" w:rsidR="005E2092" w:rsidRPr="005E2092" w:rsidRDefault="005E2092" w:rsidP="005E2092">
            <w:pPr>
              <w:jc w:val="both"/>
              <w:rPr>
                <w:rFonts w:ascii="Arial" w:hAnsi="Arial" w:cs="Arial"/>
                <w:sz w:val="21"/>
                <w:szCs w:val="21"/>
                <w:lang w:val="es-ES_tradnl"/>
              </w:rPr>
            </w:pPr>
          </w:p>
        </w:tc>
        <w:tc>
          <w:tcPr>
            <w:tcW w:w="600" w:type="dxa"/>
          </w:tcPr>
          <w:p w14:paraId="38BDF946" w14:textId="77777777" w:rsidR="005E2092" w:rsidRPr="005E2092" w:rsidRDefault="005E2092" w:rsidP="005E2092">
            <w:pPr>
              <w:jc w:val="both"/>
              <w:rPr>
                <w:rFonts w:ascii="Arial" w:hAnsi="Arial" w:cs="Arial"/>
                <w:sz w:val="21"/>
                <w:szCs w:val="21"/>
                <w:lang w:val="es-ES_tradnl"/>
              </w:rPr>
            </w:pPr>
          </w:p>
        </w:tc>
      </w:tr>
      <w:tr w:rsidR="005E2092" w:rsidRPr="005E2092" w14:paraId="6DEB3031" w14:textId="77777777" w:rsidTr="00F32E31">
        <w:tc>
          <w:tcPr>
            <w:tcW w:w="800" w:type="dxa"/>
            <w:vAlign w:val="center"/>
          </w:tcPr>
          <w:p w14:paraId="7DE3CB76" w14:textId="5C06C10C" w:rsidR="005E2092" w:rsidRPr="00B8667E" w:rsidRDefault="002E3814"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870874" w:rsidRPr="00B8667E">
              <w:rPr>
                <w:rFonts w:ascii="Arial" w:hAnsi="Arial" w:cs="Arial"/>
                <w:b/>
                <w:sz w:val="21"/>
                <w:szCs w:val="21"/>
                <w:lang w:val="es-ES_tradnl"/>
              </w:rPr>
              <w:t>6</w:t>
            </w:r>
          </w:p>
        </w:tc>
        <w:tc>
          <w:tcPr>
            <w:tcW w:w="7706" w:type="dxa"/>
          </w:tcPr>
          <w:p w14:paraId="27015DE3" w14:textId="77777777" w:rsidR="005E2092" w:rsidRPr="005E2092" w:rsidRDefault="005E2092" w:rsidP="005E2092">
            <w:pPr>
              <w:jc w:val="both"/>
              <w:rPr>
                <w:rFonts w:ascii="Arial" w:hAnsi="Arial" w:cs="Arial"/>
                <w:bCs/>
                <w:sz w:val="21"/>
                <w:szCs w:val="21"/>
                <w:lang w:val="es-ES_tradnl"/>
              </w:rPr>
            </w:pPr>
            <w:r w:rsidRPr="005E2092">
              <w:rPr>
                <w:rFonts w:ascii="Arial" w:hAnsi="Arial" w:cs="Arial"/>
                <w:bCs/>
                <w:sz w:val="21"/>
                <w:szCs w:val="21"/>
                <w:lang w:val="es-ES_tradnl"/>
              </w:rPr>
              <w:t xml:space="preserve">El personal </w:t>
            </w:r>
            <w:r w:rsidRPr="005E2092">
              <w:rPr>
                <w:rFonts w:ascii="Arial" w:hAnsi="Arial" w:cs="Arial"/>
                <w:sz w:val="21"/>
                <w:szCs w:val="21"/>
              </w:rPr>
              <w:t>tiene conocimiento de los procesos y disposiciones de trabajo existentes, así como el alcance y responsabilidad de sus funciones</w:t>
            </w:r>
          </w:p>
        </w:tc>
        <w:tc>
          <w:tcPr>
            <w:tcW w:w="567" w:type="dxa"/>
          </w:tcPr>
          <w:p w14:paraId="7A7B9638" w14:textId="77777777" w:rsidR="005E2092" w:rsidRPr="005E2092" w:rsidRDefault="005E2092" w:rsidP="005E2092">
            <w:pPr>
              <w:jc w:val="both"/>
              <w:rPr>
                <w:rFonts w:ascii="Arial" w:hAnsi="Arial" w:cs="Arial"/>
                <w:sz w:val="21"/>
                <w:szCs w:val="21"/>
                <w:lang w:val="es-ES_tradnl"/>
              </w:rPr>
            </w:pPr>
          </w:p>
        </w:tc>
        <w:tc>
          <w:tcPr>
            <w:tcW w:w="600" w:type="dxa"/>
          </w:tcPr>
          <w:p w14:paraId="723ECA7E" w14:textId="77777777" w:rsidR="005E2092" w:rsidRPr="005E2092" w:rsidRDefault="005E2092" w:rsidP="005E2092">
            <w:pPr>
              <w:jc w:val="both"/>
              <w:rPr>
                <w:rFonts w:ascii="Arial" w:hAnsi="Arial" w:cs="Arial"/>
                <w:sz w:val="21"/>
                <w:szCs w:val="21"/>
                <w:lang w:val="es-ES_tradnl"/>
              </w:rPr>
            </w:pPr>
          </w:p>
        </w:tc>
      </w:tr>
      <w:tr w:rsidR="005E2092" w:rsidRPr="005E2092" w14:paraId="62C00D9C" w14:textId="77777777" w:rsidTr="00F32E31">
        <w:tc>
          <w:tcPr>
            <w:tcW w:w="800" w:type="dxa"/>
            <w:vAlign w:val="center"/>
          </w:tcPr>
          <w:p w14:paraId="72A4C1B5"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2</w:t>
            </w:r>
          </w:p>
        </w:tc>
        <w:tc>
          <w:tcPr>
            <w:tcW w:w="7706" w:type="dxa"/>
          </w:tcPr>
          <w:p w14:paraId="35A82AF9" w14:textId="77777777"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Sistema documental</w:t>
            </w:r>
          </w:p>
        </w:tc>
        <w:tc>
          <w:tcPr>
            <w:tcW w:w="567" w:type="dxa"/>
          </w:tcPr>
          <w:p w14:paraId="0F8573CB" w14:textId="77777777" w:rsidR="005E2092" w:rsidRPr="005E2092" w:rsidRDefault="005E2092" w:rsidP="005E2092">
            <w:pPr>
              <w:jc w:val="both"/>
              <w:rPr>
                <w:rFonts w:ascii="Arial" w:hAnsi="Arial" w:cs="Arial"/>
                <w:sz w:val="21"/>
                <w:szCs w:val="21"/>
                <w:lang w:val="es-ES_tradnl"/>
              </w:rPr>
            </w:pPr>
          </w:p>
        </w:tc>
        <w:tc>
          <w:tcPr>
            <w:tcW w:w="600" w:type="dxa"/>
          </w:tcPr>
          <w:p w14:paraId="0DB7E45A" w14:textId="77777777" w:rsidR="005E2092" w:rsidRPr="005E2092" w:rsidRDefault="005E2092" w:rsidP="005E2092">
            <w:pPr>
              <w:jc w:val="both"/>
              <w:rPr>
                <w:rFonts w:ascii="Arial" w:hAnsi="Arial" w:cs="Arial"/>
                <w:sz w:val="21"/>
                <w:szCs w:val="21"/>
                <w:lang w:val="es-ES_tradnl"/>
              </w:rPr>
            </w:pPr>
          </w:p>
        </w:tc>
      </w:tr>
      <w:tr w:rsidR="005E2092" w:rsidRPr="005E2092" w14:paraId="5EB379D7" w14:textId="77777777" w:rsidTr="00F32E31">
        <w:tc>
          <w:tcPr>
            <w:tcW w:w="800" w:type="dxa"/>
            <w:vAlign w:val="center"/>
          </w:tcPr>
          <w:p w14:paraId="7CD70D5C"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2.1</w:t>
            </w:r>
          </w:p>
        </w:tc>
        <w:tc>
          <w:tcPr>
            <w:tcW w:w="7706" w:type="dxa"/>
          </w:tcPr>
          <w:p w14:paraId="61286DA4" w14:textId="400D14F3"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 xml:space="preserve">Cuenta con procedimiento para la elaboración y control de documentos y registros, donde se </w:t>
            </w:r>
            <w:r w:rsidR="002A4495">
              <w:rPr>
                <w:rFonts w:ascii="Arial" w:hAnsi="Arial" w:cs="Arial"/>
                <w:sz w:val="21"/>
                <w:szCs w:val="21"/>
                <w:lang w:val="es-ES_tradnl"/>
              </w:rPr>
              <w:t xml:space="preserve">establezcan además </w:t>
            </w:r>
            <w:r w:rsidRPr="005E2092">
              <w:rPr>
                <w:rFonts w:ascii="Arial" w:hAnsi="Arial" w:cs="Arial"/>
                <w:sz w:val="21"/>
                <w:szCs w:val="21"/>
                <w:lang w:val="es-ES_tradnl"/>
              </w:rPr>
              <w:t>los criterios para aprobación</w:t>
            </w:r>
            <w:r w:rsidR="009522EB">
              <w:rPr>
                <w:rFonts w:ascii="Arial" w:hAnsi="Arial" w:cs="Arial"/>
                <w:sz w:val="21"/>
                <w:szCs w:val="21"/>
                <w:lang w:val="es-ES_tradnl"/>
              </w:rPr>
              <w:t xml:space="preserve"> y modificación</w:t>
            </w:r>
            <w:r w:rsidR="00870874">
              <w:rPr>
                <w:rFonts w:ascii="Arial" w:hAnsi="Arial" w:cs="Arial"/>
                <w:sz w:val="21"/>
                <w:szCs w:val="21"/>
                <w:lang w:val="es-ES_tradnl"/>
              </w:rPr>
              <w:t xml:space="preserve"> de documentos, su </w:t>
            </w:r>
            <w:r w:rsidRPr="005E2092">
              <w:rPr>
                <w:rFonts w:ascii="Arial" w:hAnsi="Arial" w:cs="Arial"/>
                <w:sz w:val="21"/>
                <w:szCs w:val="21"/>
                <w:lang w:val="es-ES_tradnl"/>
              </w:rPr>
              <w:t>divulgación y manejo de obsoletos</w:t>
            </w:r>
            <w:r w:rsidR="00870874">
              <w:rPr>
                <w:rFonts w:ascii="Arial" w:hAnsi="Arial" w:cs="Arial"/>
                <w:sz w:val="21"/>
                <w:szCs w:val="21"/>
                <w:lang w:val="es-ES_tradnl"/>
              </w:rPr>
              <w:t>.</w:t>
            </w:r>
          </w:p>
        </w:tc>
        <w:tc>
          <w:tcPr>
            <w:tcW w:w="567" w:type="dxa"/>
          </w:tcPr>
          <w:p w14:paraId="67032A15" w14:textId="77777777" w:rsidR="005E2092" w:rsidRPr="005E2092" w:rsidRDefault="005E2092" w:rsidP="005E2092">
            <w:pPr>
              <w:jc w:val="both"/>
              <w:rPr>
                <w:rFonts w:ascii="Arial" w:hAnsi="Arial" w:cs="Arial"/>
                <w:sz w:val="21"/>
                <w:szCs w:val="21"/>
                <w:lang w:val="es-ES_tradnl"/>
              </w:rPr>
            </w:pPr>
          </w:p>
        </w:tc>
        <w:tc>
          <w:tcPr>
            <w:tcW w:w="600" w:type="dxa"/>
          </w:tcPr>
          <w:p w14:paraId="7F724AFB" w14:textId="77777777" w:rsidR="005E2092" w:rsidRPr="005E2092" w:rsidRDefault="005E2092" w:rsidP="005E2092">
            <w:pPr>
              <w:jc w:val="both"/>
              <w:rPr>
                <w:rFonts w:ascii="Arial" w:hAnsi="Arial" w:cs="Arial"/>
                <w:sz w:val="21"/>
                <w:szCs w:val="21"/>
                <w:lang w:val="es-ES_tradnl"/>
              </w:rPr>
            </w:pPr>
          </w:p>
        </w:tc>
      </w:tr>
      <w:tr w:rsidR="002A4495" w:rsidRPr="005E2092" w14:paraId="15C3AF7A" w14:textId="77777777" w:rsidTr="00F32E31">
        <w:tc>
          <w:tcPr>
            <w:tcW w:w="800" w:type="dxa"/>
            <w:vAlign w:val="center"/>
          </w:tcPr>
          <w:p w14:paraId="31FD34FB" w14:textId="30285BEC" w:rsidR="002A4495" w:rsidRPr="00B8667E" w:rsidRDefault="002A4495" w:rsidP="00F428D2">
            <w:pPr>
              <w:jc w:val="center"/>
              <w:rPr>
                <w:rFonts w:ascii="Arial" w:hAnsi="Arial" w:cs="Arial"/>
                <w:b/>
                <w:sz w:val="21"/>
                <w:szCs w:val="21"/>
                <w:lang w:val="es-ES_tradnl"/>
              </w:rPr>
            </w:pPr>
            <w:r w:rsidRPr="00B8667E">
              <w:rPr>
                <w:rFonts w:ascii="Arial" w:hAnsi="Arial" w:cs="Arial"/>
                <w:b/>
                <w:sz w:val="21"/>
                <w:szCs w:val="21"/>
                <w:lang w:val="es-ES_tradnl"/>
              </w:rPr>
              <w:t>2.2</w:t>
            </w:r>
          </w:p>
        </w:tc>
        <w:tc>
          <w:tcPr>
            <w:tcW w:w="7706" w:type="dxa"/>
          </w:tcPr>
          <w:p w14:paraId="59E64225" w14:textId="7141B30C" w:rsidR="002A4495" w:rsidRPr="005E2092" w:rsidRDefault="002A4495" w:rsidP="005E2092">
            <w:pPr>
              <w:jc w:val="both"/>
              <w:rPr>
                <w:rFonts w:ascii="Arial" w:hAnsi="Arial" w:cs="Arial"/>
                <w:sz w:val="21"/>
                <w:szCs w:val="21"/>
              </w:rPr>
            </w:pPr>
            <w:r w:rsidRPr="005B5457">
              <w:rPr>
                <w:rFonts w:ascii="Arial" w:hAnsi="Arial" w:cs="Arial"/>
                <w:sz w:val="21"/>
                <w:szCs w:val="21"/>
              </w:rPr>
              <w:t>La documentación se lleva en medios confiables</w:t>
            </w:r>
            <w:r>
              <w:rPr>
                <w:rFonts w:ascii="Arial" w:hAnsi="Arial" w:cs="Arial"/>
                <w:sz w:val="21"/>
                <w:szCs w:val="21"/>
              </w:rPr>
              <w:t>.</w:t>
            </w:r>
            <w:r w:rsidRPr="005B5457">
              <w:rPr>
                <w:rFonts w:ascii="Arial" w:hAnsi="Arial" w:cs="Arial"/>
                <w:sz w:val="21"/>
                <w:szCs w:val="21"/>
              </w:rPr>
              <w:t xml:space="preserve"> </w:t>
            </w:r>
            <w:r w:rsidR="009522EB" w:rsidRPr="005B5457">
              <w:rPr>
                <w:rFonts w:ascii="Arial" w:hAnsi="Arial" w:cs="Arial"/>
                <w:sz w:val="21"/>
                <w:szCs w:val="21"/>
              </w:rPr>
              <w:t>En caso de que</w:t>
            </w:r>
            <w:r w:rsidRPr="005B5457">
              <w:rPr>
                <w:rFonts w:ascii="Arial" w:hAnsi="Arial" w:cs="Arial"/>
                <w:sz w:val="21"/>
                <w:szCs w:val="21"/>
              </w:rPr>
              <w:t xml:space="preserve"> la documentación se maneje a través de métodos de procesamiento de datos, se garantiza que sólo las personas autorizadas pueden ingresar nuevos datos o modificar los existentes, se lleva un registro de modificaciones y supresiones y el acceso al sistema se encuentra restringido para garantizar su seguridad</w:t>
            </w:r>
            <w:r>
              <w:rPr>
                <w:rFonts w:ascii="Arial" w:hAnsi="Arial" w:cs="Arial"/>
                <w:sz w:val="21"/>
                <w:szCs w:val="21"/>
              </w:rPr>
              <w:t>.</w:t>
            </w:r>
          </w:p>
        </w:tc>
        <w:tc>
          <w:tcPr>
            <w:tcW w:w="567" w:type="dxa"/>
          </w:tcPr>
          <w:p w14:paraId="718471C9" w14:textId="77777777" w:rsidR="002A4495" w:rsidRPr="005E2092" w:rsidRDefault="002A4495" w:rsidP="005E2092">
            <w:pPr>
              <w:jc w:val="both"/>
              <w:rPr>
                <w:rFonts w:ascii="Arial" w:hAnsi="Arial" w:cs="Arial"/>
                <w:sz w:val="21"/>
                <w:szCs w:val="21"/>
                <w:lang w:val="es-ES_tradnl"/>
              </w:rPr>
            </w:pPr>
          </w:p>
        </w:tc>
        <w:tc>
          <w:tcPr>
            <w:tcW w:w="600" w:type="dxa"/>
          </w:tcPr>
          <w:p w14:paraId="010E1EE4" w14:textId="77777777" w:rsidR="002A4495" w:rsidRPr="005E2092" w:rsidRDefault="002A4495" w:rsidP="005E2092">
            <w:pPr>
              <w:jc w:val="both"/>
              <w:rPr>
                <w:rFonts w:ascii="Arial" w:hAnsi="Arial" w:cs="Arial"/>
                <w:sz w:val="21"/>
                <w:szCs w:val="21"/>
                <w:lang w:val="es-ES_tradnl"/>
              </w:rPr>
            </w:pPr>
          </w:p>
        </w:tc>
      </w:tr>
      <w:tr w:rsidR="005E2092" w:rsidRPr="005E2092" w14:paraId="2C7117F3" w14:textId="77777777" w:rsidTr="00F32E31">
        <w:tc>
          <w:tcPr>
            <w:tcW w:w="800" w:type="dxa"/>
            <w:vAlign w:val="center"/>
          </w:tcPr>
          <w:p w14:paraId="26561449" w14:textId="21118536"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2.</w:t>
            </w:r>
            <w:r w:rsidR="002A4495" w:rsidRPr="00B8667E">
              <w:rPr>
                <w:rFonts w:ascii="Arial" w:hAnsi="Arial" w:cs="Arial"/>
                <w:b/>
                <w:sz w:val="21"/>
                <w:szCs w:val="21"/>
                <w:lang w:val="es-ES_tradnl"/>
              </w:rPr>
              <w:t>3</w:t>
            </w:r>
          </w:p>
        </w:tc>
        <w:tc>
          <w:tcPr>
            <w:tcW w:w="7706" w:type="dxa"/>
          </w:tcPr>
          <w:p w14:paraId="4F54EC91" w14:textId="77777777"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Los registros se encuentran disponibles para la consulta del personal responsable de su manipulación, en un lugar adecuado que minimice su deterioro y evite su pérdida</w:t>
            </w:r>
          </w:p>
        </w:tc>
        <w:tc>
          <w:tcPr>
            <w:tcW w:w="567" w:type="dxa"/>
          </w:tcPr>
          <w:p w14:paraId="08044B6C" w14:textId="77777777" w:rsidR="005E2092" w:rsidRPr="005E2092" w:rsidRDefault="005E2092" w:rsidP="005E2092">
            <w:pPr>
              <w:jc w:val="both"/>
              <w:rPr>
                <w:rFonts w:ascii="Arial" w:hAnsi="Arial" w:cs="Arial"/>
                <w:sz w:val="21"/>
                <w:szCs w:val="21"/>
                <w:lang w:val="es-ES_tradnl"/>
              </w:rPr>
            </w:pPr>
          </w:p>
        </w:tc>
        <w:tc>
          <w:tcPr>
            <w:tcW w:w="600" w:type="dxa"/>
          </w:tcPr>
          <w:p w14:paraId="27CE326C" w14:textId="77777777" w:rsidR="005E2092" w:rsidRPr="005E2092" w:rsidRDefault="005E2092" w:rsidP="005E2092">
            <w:pPr>
              <w:jc w:val="both"/>
              <w:rPr>
                <w:rFonts w:ascii="Arial" w:hAnsi="Arial" w:cs="Arial"/>
                <w:sz w:val="21"/>
                <w:szCs w:val="21"/>
                <w:lang w:val="es-ES_tradnl"/>
              </w:rPr>
            </w:pPr>
          </w:p>
        </w:tc>
      </w:tr>
      <w:tr w:rsidR="005E2092" w:rsidRPr="005E2092" w14:paraId="4CF9958A" w14:textId="77777777" w:rsidTr="00F32E31">
        <w:tc>
          <w:tcPr>
            <w:tcW w:w="800" w:type="dxa"/>
            <w:vAlign w:val="center"/>
          </w:tcPr>
          <w:p w14:paraId="09B0A065" w14:textId="267F40F4"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2.</w:t>
            </w:r>
            <w:r w:rsidR="00325872" w:rsidRPr="00B8667E">
              <w:rPr>
                <w:rFonts w:ascii="Arial" w:hAnsi="Arial" w:cs="Arial"/>
                <w:b/>
                <w:sz w:val="21"/>
                <w:szCs w:val="21"/>
                <w:lang w:val="es-ES_tradnl"/>
              </w:rPr>
              <w:t>4</w:t>
            </w:r>
          </w:p>
        </w:tc>
        <w:tc>
          <w:tcPr>
            <w:tcW w:w="7706" w:type="dxa"/>
          </w:tcPr>
          <w:p w14:paraId="5805F15F" w14:textId="0B092A27"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 xml:space="preserve">Se tiene establecido y registrado los tiempos de conservación del batch </w:t>
            </w:r>
            <w:r w:rsidR="007F784F" w:rsidRPr="005E2092">
              <w:rPr>
                <w:rFonts w:ascii="Arial" w:hAnsi="Arial" w:cs="Arial"/>
                <w:sz w:val="21"/>
                <w:szCs w:val="21"/>
              </w:rPr>
              <w:t>récord</w:t>
            </w:r>
            <w:r w:rsidRPr="005E2092">
              <w:rPr>
                <w:rFonts w:ascii="Arial" w:hAnsi="Arial" w:cs="Arial"/>
                <w:sz w:val="21"/>
                <w:szCs w:val="21"/>
              </w:rPr>
              <w:t xml:space="preserve"> o registros del proceso de fabricación y control de calidad (no puede ser inferior a la vida útil del dispositivo médico)</w:t>
            </w:r>
          </w:p>
        </w:tc>
        <w:tc>
          <w:tcPr>
            <w:tcW w:w="567" w:type="dxa"/>
          </w:tcPr>
          <w:p w14:paraId="7709A991" w14:textId="77777777" w:rsidR="005E2092" w:rsidRPr="005E2092" w:rsidRDefault="005E2092" w:rsidP="005E2092">
            <w:pPr>
              <w:jc w:val="both"/>
              <w:rPr>
                <w:rFonts w:ascii="Arial" w:hAnsi="Arial" w:cs="Arial"/>
                <w:sz w:val="21"/>
                <w:szCs w:val="21"/>
                <w:lang w:val="es-ES_tradnl"/>
              </w:rPr>
            </w:pPr>
          </w:p>
        </w:tc>
        <w:tc>
          <w:tcPr>
            <w:tcW w:w="600" w:type="dxa"/>
          </w:tcPr>
          <w:p w14:paraId="48BB1AA2" w14:textId="77777777" w:rsidR="005E2092" w:rsidRPr="005E2092" w:rsidRDefault="005E2092" w:rsidP="005E2092">
            <w:pPr>
              <w:jc w:val="both"/>
              <w:rPr>
                <w:rFonts w:ascii="Arial" w:hAnsi="Arial" w:cs="Arial"/>
                <w:sz w:val="21"/>
                <w:szCs w:val="21"/>
                <w:lang w:val="es-ES_tradnl"/>
              </w:rPr>
            </w:pPr>
          </w:p>
        </w:tc>
      </w:tr>
      <w:tr w:rsidR="005E2092" w:rsidRPr="005E2092" w14:paraId="4C9EAD51" w14:textId="77777777" w:rsidTr="00F32E31">
        <w:tc>
          <w:tcPr>
            <w:tcW w:w="800" w:type="dxa"/>
            <w:vAlign w:val="center"/>
          </w:tcPr>
          <w:p w14:paraId="1DEA9D10"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3</w:t>
            </w:r>
          </w:p>
        </w:tc>
        <w:tc>
          <w:tcPr>
            <w:tcW w:w="7706" w:type="dxa"/>
          </w:tcPr>
          <w:p w14:paraId="4C981EB1" w14:textId="77777777"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Instalaciones</w:t>
            </w:r>
          </w:p>
        </w:tc>
        <w:tc>
          <w:tcPr>
            <w:tcW w:w="567" w:type="dxa"/>
          </w:tcPr>
          <w:p w14:paraId="02DE48C4" w14:textId="77777777" w:rsidR="005E2092" w:rsidRPr="005E2092" w:rsidRDefault="005E2092" w:rsidP="005E2092">
            <w:pPr>
              <w:jc w:val="both"/>
              <w:rPr>
                <w:rFonts w:ascii="Arial" w:hAnsi="Arial" w:cs="Arial"/>
                <w:sz w:val="21"/>
                <w:szCs w:val="21"/>
                <w:lang w:val="es-ES_tradnl"/>
              </w:rPr>
            </w:pPr>
          </w:p>
        </w:tc>
        <w:tc>
          <w:tcPr>
            <w:tcW w:w="600" w:type="dxa"/>
          </w:tcPr>
          <w:p w14:paraId="249A403A" w14:textId="77777777" w:rsidR="005E2092" w:rsidRPr="005E2092" w:rsidRDefault="005E2092" w:rsidP="005E2092">
            <w:pPr>
              <w:jc w:val="both"/>
              <w:rPr>
                <w:rFonts w:ascii="Arial" w:hAnsi="Arial" w:cs="Arial"/>
                <w:sz w:val="21"/>
                <w:szCs w:val="21"/>
                <w:lang w:val="es-ES_tradnl"/>
              </w:rPr>
            </w:pPr>
          </w:p>
        </w:tc>
      </w:tr>
      <w:tr w:rsidR="005E2092" w:rsidRPr="005E2092" w14:paraId="281E5ED7" w14:textId="77777777" w:rsidTr="00F32E31">
        <w:tc>
          <w:tcPr>
            <w:tcW w:w="800" w:type="dxa"/>
            <w:vAlign w:val="center"/>
          </w:tcPr>
          <w:p w14:paraId="7E6BC866"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3.1</w:t>
            </w:r>
          </w:p>
        </w:tc>
        <w:tc>
          <w:tcPr>
            <w:tcW w:w="7706" w:type="dxa"/>
          </w:tcPr>
          <w:p w14:paraId="07F3F84E" w14:textId="084F666C"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El acceso a las áreas de fabricación, almacenamiento</w:t>
            </w:r>
            <w:r w:rsidR="00325872">
              <w:rPr>
                <w:rFonts w:ascii="Arial" w:hAnsi="Arial" w:cs="Arial"/>
                <w:sz w:val="21"/>
                <w:szCs w:val="21"/>
              </w:rPr>
              <w:t xml:space="preserve"> (insumos, materias primas y producto terminado)</w:t>
            </w:r>
            <w:r w:rsidRPr="005E2092">
              <w:rPr>
                <w:rFonts w:ascii="Arial" w:hAnsi="Arial" w:cs="Arial"/>
                <w:sz w:val="21"/>
                <w:szCs w:val="21"/>
              </w:rPr>
              <w:t xml:space="preserve"> y control de calidad se permite únicamente a personal autorizado y existen restricciones en cuanto a mantener plantas o animales, fumar, comer o beber en estas áreas</w:t>
            </w:r>
          </w:p>
        </w:tc>
        <w:tc>
          <w:tcPr>
            <w:tcW w:w="567" w:type="dxa"/>
          </w:tcPr>
          <w:p w14:paraId="35897691" w14:textId="77777777" w:rsidR="005E2092" w:rsidRPr="005E2092" w:rsidRDefault="005E2092" w:rsidP="005E2092">
            <w:pPr>
              <w:jc w:val="both"/>
              <w:rPr>
                <w:rFonts w:ascii="Arial" w:hAnsi="Arial" w:cs="Arial"/>
                <w:sz w:val="21"/>
                <w:szCs w:val="21"/>
                <w:lang w:val="es-ES_tradnl"/>
              </w:rPr>
            </w:pPr>
          </w:p>
        </w:tc>
        <w:tc>
          <w:tcPr>
            <w:tcW w:w="600" w:type="dxa"/>
          </w:tcPr>
          <w:p w14:paraId="75967549" w14:textId="77777777" w:rsidR="005E2092" w:rsidRPr="005E2092" w:rsidRDefault="005E2092" w:rsidP="005E2092">
            <w:pPr>
              <w:jc w:val="both"/>
              <w:rPr>
                <w:rFonts w:ascii="Arial" w:hAnsi="Arial" w:cs="Arial"/>
                <w:sz w:val="21"/>
                <w:szCs w:val="21"/>
                <w:lang w:val="es-ES_tradnl"/>
              </w:rPr>
            </w:pPr>
          </w:p>
        </w:tc>
      </w:tr>
      <w:tr w:rsidR="005E2092" w:rsidRPr="005E2092" w14:paraId="63C41438" w14:textId="77777777" w:rsidTr="00F32E31">
        <w:tc>
          <w:tcPr>
            <w:tcW w:w="800" w:type="dxa"/>
            <w:vAlign w:val="center"/>
          </w:tcPr>
          <w:p w14:paraId="3029388C"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3.2</w:t>
            </w:r>
          </w:p>
        </w:tc>
        <w:tc>
          <w:tcPr>
            <w:tcW w:w="7706" w:type="dxa"/>
          </w:tcPr>
          <w:p w14:paraId="386B0F8D" w14:textId="36C8087B"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Las áreas cuentan con elementos de seguridad para combatir incendios en cantidad suficiente</w:t>
            </w:r>
            <w:r w:rsidR="00325872">
              <w:rPr>
                <w:rFonts w:ascii="Arial" w:hAnsi="Arial" w:cs="Arial"/>
                <w:sz w:val="21"/>
                <w:szCs w:val="21"/>
              </w:rPr>
              <w:t>, con carga vigente</w:t>
            </w:r>
            <w:r w:rsidRPr="005E2092">
              <w:rPr>
                <w:rFonts w:ascii="Arial" w:hAnsi="Arial" w:cs="Arial"/>
                <w:sz w:val="21"/>
                <w:szCs w:val="21"/>
              </w:rPr>
              <w:t xml:space="preserve"> y dispuestos de tal forma que sean de fácil acceso</w:t>
            </w:r>
            <w:r w:rsidR="00985D08">
              <w:rPr>
                <w:rFonts w:ascii="Arial" w:hAnsi="Arial" w:cs="Arial"/>
                <w:sz w:val="21"/>
                <w:szCs w:val="21"/>
              </w:rPr>
              <w:t>.</w:t>
            </w:r>
          </w:p>
        </w:tc>
        <w:tc>
          <w:tcPr>
            <w:tcW w:w="567" w:type="dxa"/>
          </w:tcPr>
          <w:p w14:paraId="7E407301" w14:textId="77777777" w:rsidR="005E2092" w:rsidRPr="005E2092" w:rsidRDefault="005E2092" w:rsidP="005E2092">
            <w:pPr>
              <w:jc w:val="both"/>
              <w:rPr>
                <w:rFonts w:ascii="Arial" w:hAnsi="Arial" w:cs="Arial"/>
                <w:sz w:val="21"/>
                <w:szCs w:val="21"/>
                <w:lang w:val="es-ES_tradnl"/>
              </w:rPr>
            </w:pPr>
          </w:p>
        </w:tc>
        <w:tc>
          <w:tcPr>
            <w:tcW w:w="600" w:type="dxa"/>
          </w:tcPr>
          <w:p w14:paraId="0988E4F4" w14:textId="77777777" w:rsidR="005E2092" w:rsidRPr="005E2092" w:rsidRDefault="005E2092" w:rsidP="005E2092">
            <w:pPr>
              <w:jc w:val="both"/>
              <w:rPr>
                <w:rFonts w:ascii="Arial" w:hAnsi="Arial" w:cs="Arial"/>
                <w:sz w:val="21"/>
                <w:szCs w:val="21"/>
                <w:lang w:val="es-ES_tradnl"/>
              </w:rPr>
            </w:pPr>
          </w:p>
        </w:tc>
      </w:tr>
      <w:tr w:rsidR="005E2092" w:rsidRPr="005E2092" w14:paraId="77812388" w14:textId="77777777" w:rsidTr="00F32E31">
        <w:tc>
          <w:tcPr>
            <w:tcW w:w="800" w:type="dxa"/>
            <w:vAlign w:val="center"/>
          </w:tcPr>
          <w:p w14:paraId="74488F4B" w14:textId="007EB55F"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3.3</w:t>
            </w:r>
          </w:p>
        </w:tc>
        <w:tc>
          <w:tcPr>
            <w:tcW w:w="7706" w:type="dxa"/>
          </w:tcPr>
          <w:p w14:paraId="1EAE201E" w14:textId="34B8D739"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Se tienen definid</w:t>
            </w:r>
            <w:r w:rsidR="00985D08">
              <w:rPr>
                <w:rFonts w:ascii="Arial" w:hAnsi="Arial" w:cs="Arial"/>
                <w:sz w:val="21"/>
                <w:szCs w:val="21"/>
              </w:rPr>
              <w:t>o</w:t>
            </w:r>
            <w:r w:rsidRPr="005E2092">
              <w:rPr>
                <w:rFonts w:ascii="Arial" w:hAnsi="Arial" w:cs="Arial"/>
                <w:sz w:val="21"/>
                <w:szCs w:val="21"/>
              </w:rPr>
              <w:t xml:space="preserve">s </w:t>
            </w:r>
            <w:r w:rsidR="00985D08">
              <w:rPr>
                <w:rFonts w:ascii="Arial" w:hAnsi="Arial" w:cs="Arial"/>
                <w:sz w:val="21"/>
                <w:szCs w:val="21"/>
              </w:rPr>
              <w:t xml:space="preserve">los planos </w:t>
            </w:r>
            <w:r w:rsidRPr="005E2092">
              <w:rPr>
                <w:rFonts w:ascii="Arial" w:hAnsi="Arial" w:cs="Arial"/>
                <w:sz w:val="21"/>
                <w:szCs w:val="21"/>
              </w:rPr>
              <w:t xml:space="preserve">y </w:t>
            </w:r>
            <w:r w:rsidR="00985D08">
              <w:rPr>
                <w:rFonts w:ascii="Arial" w:hAnsi="Arial" w:cs="Arial"/>
                <w:sz w:val="21"/>
                <w:szCs w:val="21"/>
              </w:rPr>
              <w:t>las r</w:t>
            </w:r>
            <w:r w:rsidRPr="005E2092">
              <w:rPr>
                <w:rFonts w:ascii="Arial" w:hAnsi="Arial" w:cs="Arial"/>
                <w:sz w:val="21"/>
                <w:szCs w:val="21"/>
              </w:rPr>
              <w:t>utas</w:t>
            </w:r>
            <w:r w:rsidR="00985D08">
              <w:rPr>
                <w:rFonts w:ascii="Arial" w:hAnsi="Arial" w:cs="Arial"/>
                <w:sz w:val="21"/>
                <w:szCs w:val="21"/>
              </w:rPr>
              <w:t xml:space="preserve"> de evacuación.</w:t>
            </w:r>
          </w:p>
        </w:tc>
        <w:tc>
          <w:tcPr>
            <w:tcW w:w="567" w:type="dxa"/>
          </w:tcPr>
          <w:p w14:paraId="1912D9B8" w14:textId="77777777" w:rsidR="005E2092" w:rsidRPr="005E2092" w:rsidRDefault="005E2092" w:rsidP="005E2092">
            <w:pPr>
              <w:jc w:val="both"/>
              <w:rPr>
                <w:rFonts w:ascii="Arial" w:hAnsi="Arial" w:cs="Arial"/>
                <w:sz w:val="21"/>
                <w:szCs w:val="21"/>
                <w:lang w:val="es-ES_tradnl"/>
              </w:rPr>
            </w:pPr>
          </w:p>
        </w:tc>
        <w:tc>
          <w:tcPr>
            <w:tcW w:w="600" w:type="dxa"/>
          </w:tcPr>
          <w:p w14:paraId="033731E0" w14:textId="77777777" w:rsidR="005E2092" w:rsidRPr="005E2092" w:rsidRDefault="005E2092" w:rsidP="005E2092">
            <w:pPr>
              <w:jc w:val="both"/>
              <w:rPr>
                <w:rFonts w:ascii="Arial" w:hAnsi="Arial" w:cs="Arial"/>
                <w:sz w:val="21"/>
                <w:szCs w:val="21"/>
                <w:lang w:val="es-ES_tradnl"/>
              </w:rPr>
            </w:pPr>
          </w:p>
        </w:tc>
      </w:tr>
      <w:tr w:rsidR="00C05954" w:rsidRPr="005E2092" w14:paraId="424396CB" w14:textId="77777777" w:rsidTr="00F32E31">
        <w:tc>
          <w:tcPr>
            <w:tcW w:w="800" w:type="dxa"/>
            <w:vAlign w:val="center"/>
          </w:tcPr>
          <w:p w14:paraId="7C14007F" w14:textId="5A572910" w:rsidR="00C05954" w:rsidRPr="00B8667E" w:rsidRDefault="00C05954" w:rsidP="00F428D2">
            <w:pPr>
              <w:jc w:val="center"/>
              <w:rPr>
                <w:rFonts w:ascii="Arial" w:hAnsi="Arial" w:cs="Arial"/>
                <w:b/>
                <w:sz w:val="21"/>
                <w:szCs w:val="21"/>
                <w:lang w:val="es-ES_tradnl"/>
              </w:rPr>
            </w:pPr>
            <w:r w:rsidRPr="00B8667E">
              <w:rPr>
                <w:rFonts w:ascii="Arial" w:hAnsi="Arial" w:cs="Arial"/>
                <w:b/>
                <w:sz w:val="21"/>
                <w:szCs w:val="21"/>
                <w:lang w:val="es-ES_tradnl"/>
              </w:rPr>
              <w:t>3.4</w:t>
            </w:r>
          </w:p>
        </w:tc>
        <w:tc>
          <w:tcPr>
            <w:tcW w:w="7706" w:type="dxa"/>
          </w:tcPr>
          <w:p w14:paraId="26640006" w14:textId="76CCE402" w:rsidR="00C05954" w:rsidRPr="005E2092" w:rsidRDefault="00C05954" w:rsidP="005E2092">
            <w:pPr>
              <w:jc w:val="both"/>
              <w:rPr>
                <w:rFonts w:ascii="Arial" w:hAnsi="Arial" w:cs="Arial"/>
                <w:sz w:val="21"/>
                <w:szCs w:val="21"/>
              </w:rPr>
            </w:pPr>
            <w:r>
              <w:rPr>
                <w:rFonts w:ascii="Arial" w:hAnsi="Arial" w:cs="Arial"/>
                <w:sz w:val="21"/>
                <w:szCs w:val="21"/>
              </w:rPr>
              <w:t>Se cuenta con áreas independiente</w:t>
            </w:r>
            <w:r w:rsidR="00670C62">
              <w:rPr>
                <w:rFonts w:ascii="Arial" w:hAnsi="Arial" w:cs="Arial"/>
                <w:sz w:val="21"/>
                <w:szCs w:val="21"/>
              </w:rPr>
              <w:t>s</w:t>
            </w:r>
            <w:r>
              <w:rPr>
                <w:rFonts w:ascii="Arial" w:hAnsi="Arial" w:cs="Arial"/>
                <w:sz w:val="21"/>
                <w:szCs w:val="21"/>
              </w:rPr>
              <w:t xml:space="preserve"> y separada</w:t>
            </w:r>
            <w:r w:rsidR="00670C62">
              <w:rPr>
                <w:rFonts w:ascii="Arial" w:hAnsi="Arial" w:cs="Arial"/>
                <w:sz w:val="21"/>
                <w:szCs w:val="21"/>
              </w:rPr>
              <w:t>s</w:t>
            </w:r>
            <w:r>
              <w:rPr>
                <w:rFonts w:ascii="Arial" w:hAnsi="Arial" w:cs="Arial"/>
                <w:sz w:val="21"/>
                <w:szCs w:val="21"/>
              </w:rPr>
              <w:t xml:space="preserve"> físicamente para llevar a cabo los procesos de fabricación, almacenamiento y control de calidad.</w:t>
            </w:r>
          </w:p>
        </w:tc>
        <w:tc>
          <w:tcPr>
            <w:tcW w:w="567" w:type="dxa"/>
          </w:tcPr>
          <w:p w14:paraId="6561B1A1" w14:textId="77777777" w:rsidR="00C05954" w:rsidRPr="005E2092" w:rsidRDefault="00C05954" w:rsidP="005E2092">
            <w:pPr>
              <w:jc w:val="both"/>
              <w:rPr>
                <w:rFonts w:ascii="Arial" w:hAnsi="Arial" w:cs="Arial"/>
                <w:sz w:val="21"/>
                <w:szCs w:val="21"/>
                <w:lang w:val="es-ES_tradnl"/>
              </w:rPr>
            </w:pPr>
          </w:p>
        </w:tc>
        <w:tc>
          <w:tcPr>
            <w:tcW w:w="600" w:type="dxa"/>
          </w:tcPr>
          <w:p w14:paraId="6FE86A51" w14:textId="77777777" w:rsidR="00C05954" w:rsidRPr="005E2092" w:rsidRDefault="00C05954" w:rsidP="005E2092">
            <w:pPr>
              <w:jc w:val="both"/>
              <w:rPr>
                <w:rFonts w:ascii="Arial" w:hAnsi="Arial" w:cs="Arial"/>
                <w:sz w:val="21"/>
                <w:szCs w:val="21"/>
                <w:lang w:val="es-ES_tradnl"/>
              </w:rPr>
            </w:pPr>
          </w:p>
        </w:tc>
      </w:tr>
      <w:tr w:rsidR="00C05954" w:rsidRPr="005E2092" w14:paraId="3E6A1704" w14:textId="77777777" w:rsidTr="00F32E31">
        <w:tc>
          <w:tcPr>
            <w:tcW w:w="800" w:type="dxa"/>
            <w:vAlign w:val="center"/>
          </w:tcPr>
          <w:p w14:paraId="7BD5A987" w14:textId="354107B9" w:rsidR="00C05954" w:rsidRPr="00B8667E" w:rsidRDefault="00C05954" w:rsidP="00F428D2">
            <w:pPr>
              <w:jc w:val="center"/>
              <w:rPr>
                <w:rFonts w:ascii="Arial" w:hAnsi="Arial" w:cs="Arial"/>
                <w:b/>
                <w:sz w:val="21"/>
                <w:szCs w:val="21"/>
                <w:lang w:val="es-ES_tradnl"/>
              </w:rPr>
            </w:pPr>
            <w:r w:rsidRPr="00B8667E">
              <w:rPr>
                <w:rFonts w:ascii="Arial" w:hAnsi="Arial" w:cs="Arial"/>
                <w:b/>
                <w:sz w:val="21"/>
                <w:szCs w:val="21"/>
                <w:lang w:val="es-ES_tradnl"/>
              </w:rPr>
              <w:t>3.5</w:t>
            </w:r>
          </w:p>
        </w:tc>
        <w:tc>
          <w:tcPr>
            <w:tcW w:w="7706" w:type="dxa"/>
          </w:tcPr>
          <w:p w14:paraId="4ED59D66" w14:textId="4F5241CD" w:rsidR="00C05954" w:rsidRPr="005E2092" w:rsidRDefault="00C05954" w:rsidP="005E2092">
            <w:pPr>
              <w:jc w:val="both"/>
              <w:rPr>
                <w:rFonts w:ascii="Arial" w:hAnsi="Arial" w:cs="Arial"/>
                <w:sz w:val="21"/>
                <w:szCs w:val="21"/>
              </w:rPr>
            </w:pPr>
            <w:r>
              <w:rPr>
                <w:rFonts w:ascii="Arial" w:hAnsi="Arial" w:cs="Arial"/>
                <w:sz w:val="21"/>
                <w:szCs w:val="21"/>
              </w:rPr>
              <w:t>Los pisos, techos y paredes de áreas de fabricación permiten fácil limpieza y desinfección. Las lámparas y sifones ubicados en éstas se encuentran protegidos.</w:t>
            </w:r>
          </w:p>
        </w:tc>
        <w:tc>
          <w:tcPr>
            <w:tcW w:w="567" w:type="dxa"/>
          </w:tcPr>
          <w:p w14:paraId="7404278C" w14:textId="77777777" w:rsidR="00C05954" w:rsidRPr="005E2092" w:rsidRDefault="00C05954" w:rsidP="005E2092">
            <w:pPr>
              <w:jc w:val="both"/>
              <w:rPr>
                <w:rFonts w:ascii="Arial" w:hAnsi="Arial" w:cs="Arial"/>
                <w:sz w:val="21"/>
                <w:szCs w:val="21"/>
                <w:lang w:val="es-ES_tradnl"/>
              </w:rPr>
            </w:pPr>
          </w:p>
        </w:tc>
        <w:tc>
          <w:tcPr>
            <w:tcW w:w="600" w:type="dxa"/>
          </w:tcPr>
          <w:p w14:paraId="5E6E095D" w14:textId="77777777" w:rsidR="00C05954" w:rsidRPr="005E2092" w:rsidRDefault="00C05954" w:rsidP="005E2092">
            <w:pPr>
              <w:jc w:val="both"/>
              <w:rPr>
                <w:rFonts w:ascii="Arial" w:hAnsi="Arial" w:cs="Arial"/>
                <w:sz w:val="21"/>
                <w:szCs w:val="21"/>
                <w:lang w:val="es-ES_tradnl"/>
              </w:rPr>
            </w:pPr>
          </w:p>
        </w:tc>
      </w:tr>
      <w:tr w:rsidR="005E2092" w:rsidRPr="005E2092" w14:paraId="7B37C045" w14:textId="77777777" w:rsidTr="00F32E31">
        <w:tc>
          <w:tcPr>
            <w:tcW w:w="800" w:type="dxa"/>
            <w:vAlign w:val="center"/>
          </w:tcPr>
          <w:p w14:paraId="303D0B5A" w14:textId="0653CC84"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lastRenderedPageBreak/>
              <w:t>3.</w:t>
            </w:r>
            <w:r w:rsidR="00C05954" w:rsidRPr="00B8667E">
              <w:rPr>
                <w:rFonts w:ascii="Arial" w:hAnsi="Arial" w:cs="Arial"/>
                <w:b/>
                <w:sz w:val="21"/>
                <w:szCs w:val="21"/>
                <w:lang w:val="es-ES_tradnl"/>
              </w:rPr>
              <w:t>6</w:t>
            </w:r>
          </w:p>
        </w:tc>
        <w:tc>
          <w:tcPr>
            <w:tcW w:w="7706" w:type="dxa"/>
          </w:tcPr>
          <w:p w14:paraId="30E93850" w14:textId="757307B7"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 xml:space="preserve">Las áreas en las cuales se lleva a cabo el proceso de </w:t>
            </w:r>
            <w:r w:rsidR="007F784F" w:rsidRPr="005E2092">
              <w:rPr>
                <w:rFonts w:ascii="Arial" w:hAnsi="Arial" w:cs="Arial"/>
                <w:sz w:val="21"/>
                <w:szCs w:val="21"/>
              </w:rPr>
              <w:t>fabricación</w:t>
            </w:r>
            <w:r w:rsidRPr="005E2092">
              <w:rPr>
                <w:rFonts w:ascii="Arial" w:hAnsi="Arial" w:cs="Arial"/>
                <w:sz w:val="21"/>
                <w:szCs w:val="21"/>
              </w:rPr>
              <w:t xml:space="preserve"> tienen diseño apropiado y suficiente espacio para permitir la limpieza y el mantenimiento, así como la realización de operaciones propias del área, así mismo, se encuentran organizadas, delimitadas, identificadas y únicamente con los elementos específicos para las labores propi</w:t>
            </w:r>
            <w:r w:rsidR="00985D08">
              <w:rPr>
                <w:rFonts w:ascii="Arial" w:hAnsi="Arial" w:cs="Arial"/>
                <w:sz w:val="21"/>
                <w:szCs w:val="21"/>
              </w:rPr>
              <w:t>as</w:t>
            </w:r>
          </w:p>
        </w:tc>
        <w:tc>
          <w:tcPr>
            <w:tcW w:w="567" w:type="dxa"/>
          </w:tcPr>
          <w:p w14:paraId="7E222CE0" w14:textId="77777777" w:rsidR="005E2092" w:rsidRPr="005E2092" w:rsidRDefault="005E2092" w:rsidP="005E2092">
            <w:pPr>
              <w:jc w:val="both"/>
              <w:rPr>
                <w:rFonts w:ascii="Arial" w:hAnsi="Arial" w:cs="Arial"/>
                <w:sz w:val="21"/>
                <w:szCs w:val="21"/>
                <w:lang w:val="es-ES_tradnl"/>
              </w:rPr>
            </w:pPr>
          </w:p>
        </w:tc>
        <w:tc>
          <w:tcPr>
            <w:tcW w:w="600" w:type="dxa"/>
          </w:tcPr>
          <w:p w14:paraId="00208916" w14:textId="77777777" w:rsidR="005E2092" w:rsidRPr="005E2092" w:rsidRDefault="005E2092" w:rsidP="005E2092">
            <w:pPr>
              <w:jc w:val="both"/>
              <w:rPr>
                <w:rFonts w:ascii="Arial" w:hAnsi="Arial" w:cs="Arial"/>
                <w:sz w:val="21"/>
                <w:szCs w:val="21"/>
                <w:lang w:val="es-ES_tradnl"/>
              </w:rPr>
            </w:pPr>
          </w:p>
        </w:tc>
      </w:tr>
      <w:tr w:rsidR="005E2092" w:rsidRPr="005E2092" w14:paraId="08B27C46" w14:textId="77777777" w:rsidTr="00F32E31">
        <w:tc>
          <w:tcPr>
            <w:tcW w:w="800" w:type="dxa"/>
            <w:vAlign w:val="center"/>
          </w:tcPr>
          <w:p w14:paraId="24D80883" w14:textId="4F57225E"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w:t>
            </w:r>
            <w:r w:rsidR="00C05954" w:rsidRPr="00B8667E">
              <w:rPr>
                <w:rFonts w:ascii="Arial" w:hAnsi="Arial" w:cs="Arial"/>
                <w:b/>
                <w:sz w:val="21"/>
                <w:szCs w:val="21"/>
                <w:lang w:val="es-ES_tradnl"/>
              </w:rPr>
              <w:t>7</w:t>
            </w:r>
          </w:p>
        </w:tc>
        <w:tc>
          <w:tcPr>
            <w:tcW w:w="7706" w:type="dxa"/>
            <w:vAlign w:val="center"/>
          </w:tcPr>
          <w:p w14:paraId="0ECB4B9B" w14:textId="7FE4A224" w:rsidR="005E2092" w:rsidRPr="005E2092" w:rsidRDefault="005E2092" w:rsidP="005E2092">
            <w:pPr>
              <w:jc w:val="both"/>
              <w:rPr>
                <w:rFonts w:ascii="Arial" w:hAnsi="Arial" w:cs="Arial"/>
                <w:sz w:val="21"/>
                <w:szCs w:val="21"/>
              </w:rPr>
            </w:pPr>
            <w:r w:rsidRPr="005E2092">
              <w:rPr>
                <w:rFonts w:ascii="Arial" w:hAnsi="Arial" w:cs="Arial"/>
                <w:sz w:val="21"/>
                <w:szCs w:val="21"/>
              </w:rPr>
              <w:t xml:space="preserve">En el área de fabricación se llevan controles de contaminación ambiental y microbiana (aplica para productos que se someten a procesos de esterilización) </w:t>
            </w:r>
          </w:p>
        </w:tc>
        <w:tc>
          <w:tcPr>
            <w:tcW w:w="567" w:type="dxa"/>
          </w:tcPr>
          <w:p w14:paraId="28202DC3" w14:textId="77777777" w:rsidR="005E2092" w:rsidRPr="005E2092" w:rsidRDefault="005E2092" w:rsidP="005E2092">
            <w:pPr>
              <w:jc w:val="both"/>
              <w:rPr>
                <w:rFonts w:ascii="Arial" w:hAnsi="Arial" w:cs="Arial"/>
                <w:sz w:val="21"/>
                <w:szCs w:val="21"/>
                <w:lang w:val="es-ES_tradnl"/>
              </w:rPr>
            </w:pPr>
          </w:p>
        </w:tc>
        <w:tc>
          <w:tcPr>
            <w:tcW w:w="600" w:type="dxa"/>
          </w:tcPr>
          <w:p w14:paraId="75884B02" w14:textId="77777777" w:rsidR="005E2092" w:rsidRPr="005E2092" w:rsidRDefault="005E2092" w:rsidP="005E2092">
            <w:pPr>
              <w:jc w:val="both"/>
              <w:rPr>
                <w:rFonts w:ascii="Arial" w:hAnsi="Arial" w:cs="Arial"/>
                <w:sz w:val="21"/>
                <w:szCs w:val="21"/>
                <w:lang w:val="es-ES_tradnl"/>
              </w:rPr>
            </w:pPr>
          </w:p>
        </w:tc>
      </w:tr>
      <w:tr w:rsidR="005E2092" w:rsidRPr="005E2092" w14:paraId="04F36323" w14:textId="77777777" w:rsidTr="00F32E31">
        <w:tc>
          <w:tcPr>
            <w:tcW w:w="800" w:type="dxa"/>
            <w:vAlign w:val="center"/>
          </w:tcPr>
          <w:p w14:paraId="42563650" w14:textId="7312C865"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w:t>
            </w:r>
            <w:r w:rsidR="00C05954" w:rsidRPr="00B8667E">
              <w:rPr>
                <w:rFonts w:ascii="Arial" w:hAnsi="Arial" w:cs="Arial"/>
                <w:b/>
                <w:sz w:val="21"/>
                <w:szCs w:val="21"/>
                <w:lang w:val="es-ES_tradnl"/>
              </w:rPr>
              <w:t>8</w:t>
            </w:r>
          </w:p>
        </w:tc>
        <w:tc>
          <w:tcPr>
            <w:tcW w:w="7706" w:type="dxa"/>
            <w:vAlign w:val="center"/>
          </w:tcPr>
          <w:p w14:paraId="006E6D57" w14:textId="39056F87" w:rsidR="005E2092" w:rsidRPr="005E2092" w:rsidRDefault="005E2092" w:rsidP="005E2092">
            <w:pPr>
              <w:jc w:val="both"/>
              <w:rPr>
                <w:rFonts w:ascii="Arial" w:hAnsi="Arial" w:cs="Arial"/>
                <w:sz w:val="21"/>
                <w:szCs w:val="21"/>
              </w:rPr>
            </w:pPr>
            <w:r w:rsidRPr="005E2092">
              <w:rPr>
                <w:rFonts w:ascii="Arial" w:hAnsi="Arial" w:cs="Arial"/>
                <w:sz w:val="21"/>
                <w:szCs w:val="21"/>
              </w:rPr>
              <w:t xml:space="preserve">Las áreas de almacenamiento </w:t>
            </w:r>
            <w:r w:rsidR="00985D08">
              <w:rPr>
                <w:rFonts w:ascii="Arial" w:hAnsi="Arial" w:cs="Arial"/>
                <w:sz w:val="21"/>
                <w:szCs w:val="21"/>
              </w:rPr>
              <w:t xml:space="preserve">(insumos, materias primas y producto terminado) </w:t>
            </w:r>
            <w:r w:rsidRPr="005E2092">
              <w:rPr>
                <w:rFonts w:ascii="Arial" w:hAnsi="Arial" w:cs="Arial"/>
                <w:sz w:val="21"/>
                <w:szCs w:val="21"/>
              </w:rPr>
              <w:t>se encuentran dotadas con estibas</w:t>
            </w:r>
            <w:r w:rsidR="00A760A3">
              <w:rPr>
                <w:rFonts w:ascii="Arial" w:hAnsi="Arial" w:cs="Arial"/>
                <w:sz w:val="21"/>
                <w:szCs w:val="21"/>
              </w:rPr>
              <w:t xml:space="preserve"> en </w:t>
            </w:r>
            <w:r w:rsidR="00670C62">
              <w:rPr>
                <w:rFonts w:ascii="Arial" w:hAnsi="Arial" w:cs="Arial"/>
                <w:sz w:val="21"/>
                <w:szCs w:val="21"/>
              </w:rPr>
              <w:t>buenas condiciones</w:t>
            </w:r>
            <w:r w:rsidRPr="005E2092">
              <w:rPr>
                <w:rFonts w:ascii="Arial" w:hAnsi="Arial" w:cs="Arial"/>
                <w:sz w:val="21"/>
                <w:szCs w:val="21"/>
              </w:rPr>
              <w:t xml:space="preserve">, estantería u otro sistema que evite el contacto directo del producto con el piso y paredes. </w:t>
            </w:r>
          </w:p>
        </w:tc>
        <w:tc>
          <w:tcPr>
            <w:tcW w:w="567" w:type="dxa"/>
          </w:tcPr>
          <w:p w14:paraId="276540A7" w14:textId="77777777" w:rsidR="005E2092" w:rsidRPr="005E2092" w:rsidRDefault="005E2092" w:rsidP="005E2092">
            <w:pPr>
              <w:jc w:val="both"/>
              <w:rPr>
                <w:rFonts w:ascii="Arial" w:hAnsi="Arial" w:cs="Arial"/>
                <w:sz w:val="21"/>
                <w:szCs w:val="21"/>
                <w:lang w:val="es-ES_tradnl"/>
              </w:rPr>
            </w:pPr>
          </w:p>
        </w:tc>
        <w:tc>
          <w:tcPr>
            <w:tcW w:w="600" w:type="dxa"/>
          </w:tcPr>
          <w:p w14:paraId="726E1A49" w14:textId="77777777" w:rsidR="005E2092" w:rsidRPr="005E2092" w:rsidRDefault="005E2092" w:rsidP="005E2092">
            <w:pPr>
              <w:jc w:val="both"/>
              <w:rPr>
                <w:rFonts w:ascii="Arial" w:hAnsi="Arial" w:cs="Arial"/>
                <w:sz w:val="21"/>
                <w:szCs w:val="21"/>
                <w:lang w:val="es-ES_tradnl"/>
              </w:rPr>
            </w:pPr>
          </w:p>
        </w:tc>
      </w:tr>
      <w:tr w:rsidR="005E2092" w:rsidRPr="005E2092" w14:paraId="5A0FE950" w14:textId="77777777" w:rsidTr="00F32E31">
        <w:tc>
          <w:tcPr>
            <w:tcW w:w="800" w:type="dxa"/>
            <w:vAlign w:val="center"/>
          </w:tcPr>
          <w:p w14:paraId="082EF449" w14:textId="30551FBC"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w:t>
            </w:r>
            <w:r w:rsidR="00C05954" w:rsidRPr="00B8667E">
              <w:rPr>
                <w:rFonts w:ascii="Arial" w:hAnsi="Arial" w:cs="Arial"/>
                <w:b/>
                <w:sz w:val="21"/>
                <w:szCs w:val="21"/>
                <w:lang w:val="es-ES_tradnl"/>
              </w:rPr>
              <w:t>9</w:t>
            </w:r>
          </w:p>
        </w:tc>
        <w:tc>
          <w:tcPr>
            <w:tcW w:w="7706" w:type="dxa"/>
          </w:tcPr>
          <w:p w14:paraId="0C5E3B56" w14:textId="6D91EDF3" w:rsidR="005E2092" w:rsidRPr="005E2092" w:rsidRDefault="005E2092" w:rsidP="005E2092">
            <w:pPr>
              <w:jc w:val="both"/>
              <w:rPr>
                <w:rFonts w:ascii="Arial" w:hAnsi="Arial" w:cs="Arial"/>
                <w:bCs/>
                <w:sz w:val="21"/>
                <w:szCs w:val="21"/>
                <w:lang w:val="es-ES_tradnl"/>
              </w:rPr>
            </w:pPr>
            <w:r w:rsidRPr="005E2092">
              <w:rPr>
                <w:rFonts w:ascii="Arial" w:hAnsi="Arial" w:cs="Arial"/>
                <w:sz w:val="21"/>
                <w:szCs w:val="21"/>
              </w:rPr>
              <w:t>Los baños se encuentran ubicados fuera de áreas de fabricación y almacenamiento y en cantidad suficiente, de acuerdo con el número de operarios. Se encuentran dotados con los elementos de aseo e higiene personal necesarios para su utilización</w:t>
            </w:r>
            <w:r w:rsidR="00985D08">
              <w:rPr>
                <w:rFonts w:ascii="Arial" w:hAnsi="Arial" w:cs="Arial"/>
                <w:sz w:val="21"/>
                <w:szCs w:val="21"/>
              </w:rPr>
              <w:t>,</w:t>
            </w:r>
            <w:r w:rsidRPr="005E2092">
              <w:rPr>
                <w:rFonts w:ascii="Arial" w:hAnsi="Arial" w:cs="Arial"/>
                <w:sz w:val="21"/>
                <w:szCs w:val="21"/>
              </w:rPr>
              <w:t xml:space="preserve"> incluido instructivo de lavado de manos.</w:t>
            </w:r>
          </w:p>
        </w:tc>
        <w:tc>
          <w:tcPr>
            <w:tcW w:w="567" w:type="dxa"/>
          </w:tcPr>
          <w:p w14:paraId="1617092B" w14:textId="77777777" w:rsidR="005E2092" w:rsidRPr="005E2092" w:rsidRDefault="005E2092" w:rsidP="005E2092">
            <w:pPr>
              <w:jc w:val="both"/>
              <w:rPr>
                <w:rFonts w:ascii="Arial" w:hAnsi="Arial" w:cs="Arial"/>
                <w:sz w:val="21"/>
                <w:szCs w:val="21"/>
                <w:lang w:val="es-ES_tradnl"/>
              </w:rPr>
            </w:pPr>
          </w:p>
        </w:tc>
        <w:tc>
          <w:tcPr>
            <w:tcW w:w="600" w:type="dxa"/>
          </w:tcPr>
          <w:p w14:paraId="0CC76F92" w14:textId="77777777" w:rsidR="005E2092" w:rsidRPr="005E2092" w:rsidRDefault="005E2092" w:rsidP="005E2092">
            <w:pPr>
              <w:jc w:val="both"/>
              <w:rPr>
                <w:rFonts w:ascii="Arial" w:hAnsi="Arial" w:cs="Arial"/>
                <w:sz w:val="21"/>
                <w:szCs w:val="21"/>
                <w:lang w:val="es-ES_tradnl"/>
              </w:rPr>
            </w:pPr>
          </w:p>
        </w:tc>
      </w:tr>
      <w:tr w:rsidR="005E2092" w:rsidRPr="005E2092" w14:paraId="15687FF7" w14:textId="77777777" w:rsidTr="00F32E31">
        <w:tc>
          <w:tcPr>
            <w:tcW w:w="800" w:type="dxa"/>
            <w:vAlign w:val="center"/>
          </w:tcPr>
          <w:p w14:paraId="2F768186" w14:textId="0205A0BC"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w:t>
            </w:r>
            <w:r w:rsidR="00C05954" w:rsidRPr="00B8667E">
              <w:rPr>
                <w:rFonts w:ascii="Arial" w:hAnsi="Arial" w:cs="Arial"/>
                <w:b/>
                <w:sz w:val="21"/>
                <w:szCs w:val="21"/>
                <w:lang w:val="es-ES_tradnl"/>
              </w:rPr>
              <w:t>10</w:t>
            </w:r>
          </w:p>
        </w:tc>
        <w:tc>
          <w:tcPr>
            <w:tcW w:w="7706" w:type="dxa"/>
          </w:tcPr>
          <w:p w14:paraId="7053B4E3" w14:textId="3121120B"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 xml:space="preserve">Se dispone de vestier, </w:t>
            </w:r>
            <w:r w:rsidR="009A4465">
              <w:rPr>
                <w:rFonts w:ascii="Arial" w:hAnsi="Arial" w:cs="Arial"/>
                <w:sz w:val="21"/>
                <w:szCs w:val="21"/>
              </w:rPr>
              <w:t xml:space="preserve">separado físicamente de las áreas productivas, </w:t>
            </w:r>
            <w:r w:rsidRPr="005E2092">
              <w:rPr>
                <w:rFonts w:ascii="Arial" w:hAnsi="Arial" w:cs="Arial"/>
                <w:sz w:val="21"/>
                <w:szCs w:val="21"/>
              </w:rPr>
              <w:t xml:space="preserve">dotado con </w:t>
            </w:r>
            <w:proofErr w:type="spellStart"/>
            <w:r w:rsidRPr="005E2092">
              <w:rPr>
                <w:rFonts w:ascii="Arial" w:hAnsi="Arial" w:cs="Arial"/>
                <w:sz w:val="21"/>
                <w:szCs w:val="21"/>
              </w:rPr>
              <w:t>lockers</w:t>
            </w:r>
            <w:proofErr w:type="spellEnd"/>
            <w:r w:rsidRPr="005E2092">
              <w:rPr>
                <w:rFonts w:ascii="Arial" w:hAnsi="Arial" w:cs="Arial"/>
                <w:sz w:val="21"/>
                <w:szCs w:val="21"/>
              </w:rPr>
              <w:t xml:space="preserve"> o casilleros independientes para disponer separadamente ropa de calle</w:t>
            </w:r>
            <w:r w:rsidR="009A4465">
              <w:rPr>
                <w:rFonts w:ascii="Arial" w:hAnsi="Arial" w:cs="Arial"/>
                <w:sz w:val="21"/>
                <w:szCs w:val="21"/>
              </w:rPr>
              <w:t xml:space="preserve">, </w:t>
            </w:r>
            <w:r w:rsidRPr="005E2092">
              <w:rPr>
                <w:rFonts w:ascii="Arial" w:hAnsi="Arial" w:cs="Arial"/>
                <w:sz w:val="21"/>
                <w:szCs w:val="21"/>
              </w:rPr>
              <w:t>dotación de trabajo</w:t>
            </w:r>
            <w:r w:rsidR="009A4465">
              <w:rPr>
                <w:rFonts w:ascii="Arial" w:hAnsi="Arial" w:cs="Arial"/>
                <w:sz w:val="21"/>
                <w:szCs w:val="21"/>
              </w:rPr>
              <w:t xml:space="preserve"> y elementos de protección personal. Además, se dispone de </w:t>
            </w:r>
            <w:proofErr w:type="spellStart"/>
            <w:r w:rsidR="009A4465">
              <w:rPr>
                <w:rFonts w:ascii="Arial" w:hAnsi="Arial" w:cs="Arial"/>
                <w:sz w:val="21"/>
                <w:szCs w:val="21"/>
              </w:rPr>
              <w:t>lockers</w:t>
            </w:r>
            <w:proofErr w:type="spellEnd"/>
            <w:r w:rsidR="009A4465">
              <w:rPr>
                <w:rFonts w:ascii="Arial" w:hAnsi="Arial" w:cs="Arial"/>
                <w:sz w:val="21"/>
                <w:szCs w:val="21"/>
              </w:rPr>
              <w:t xml:space="preserve"> o casilleros para visitantes con la respectiva dotación. </w:t>
            </w:r>
          </w:p>
        </w:tc>
        <w:tc>
          <w:tcPr>
            <w:tcW w:w="567" w:type="dxa"/>
          </w:tcPr>
          <w:p w14:paraId="564F660B" w14:textId="77777777" w:rsidR="005E2092" w:rsidRPr="005E2092" w:rsidRDefault="005E2092" w:rsidP="005E2092">
            <w:pPr>
              <w:jc w:val="both"/>
              <w:rPr>
                <w:rFonts w:ascii="Arial" w:hAnsi="Arial" w:cs="Arial"/>
                <w:sz w:val="21"/>
                <w:szCs w:val="21"/>
                <w:lang w:val="es-ES_tradnl"/>
              </w:rPr>
            </w:pPr>
          </w:p>
        </w:tc>
        <w:tc>
          <w:tcPr>
            <w:tcW w:w="600" w:type="dxa"/>
          </w:tcPr>
          <w:p w14:paraId="3F0A9E52" w14:textId="77777777" w:rsidR="005E2092" w:rsidRPr="005E2092" w:rsidRDefault="005E2092" w:rsidP="005E2092">
            <w:pPr>
              <w:jc w:val="both"/>
              <w:rPr>
                <w:rFonts w:ascii="Arial" w:hAnsi="Arial" w:cs="Arial"/>
                <w:sz w:val="21"/>
                <w:szCs w:val="21"/>
                <w:lang w:val="es-ES_tradnl"/>
              </w:rPr>
            </w:pPr>
          </w:p>
        </w:tc>
      </w:tr>
      <w:tr w:rsidR="005E2092" w:rsidRPr="005E2092" w14:paraId="651BE41F" w14:textId="77777777" w:rsidTr="00F32E31">
        <w:tc>
          <w:tcPr>
            <w:tcW w:w="800" w:type="dxa"/>
            <w:vAlign w:val="center"/>
          </w:tcPr>
          <w:p w14:paraId="6501E7D7" w14:textId="46798D08"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w:t>
            </w:r>
            <w:r w:rsidR="00C05954" w:rsidRPr="00B8667E">
              <w:rPr>
                <w:rFonts w:ascii="Arial" w:hAnsi="Arial" w:cs="Arial"/>
                <w:b/>
                <w:sz w:val="21"/>
                <w:szCs w:val="21"/>
                <w:lang w:val="es-ES_tradnl"/>
              </w:rPr>
              <w:t>11</w:t>
            </w:r>
          </w:p>
        </w:tc>
        <w:tc>
          <w:tcPr>
            <w:tcW w:w="7706" w:type="dxa"/>
          </w:tcPr>
          <w:p w14:paraId="15281D64" w14:textId="71217627"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Cuenta con una zona para depósito de basuras, identificada</w:t>
            </w:r>
            <w:r w:rsidR="00D425CC">
              <w:rPr>
                <w:rFonts w:ascii="Arial" w:hAnsi="Arial" w:cs="Arial"/>
                <w:sz w:val="21"/>
                <w:szCs w:val="21"/>
              </w:rPr>
              <w:t>, delimitada</w:t>
            </w:r>
            <w:r w:rsidRPr="005E2092">
              <w:rPr>
                <w:rFonts w:ascii="Arial" w:hAnsi="Arial" w:cs="Arial"/>
                <w:sz w:val="21"/>
                <w:szCs w:val="21"/>
              </w:rPr>
              <w:t xml:space="preserve"> y dotada de canecas protegidas e identificadas de acuerdo con el tipo de desecho</w:t>
            </w:r>
          </w:p>
        </w:tc>
        <w:tc>
          <w:tcPr>
            <w:tcW w:w="567" w:type="dxa"/>
          </w:tcPr>
          <w:p w14:paraId="3EFC4997" w14:textId="77777777" w:rsidR="005E2092" w:rsidRPr="005E2092" w:rsidRDefault="005E2092" w:rsidP="005E2092">
            <w:pPr>
              <w:jc w:val="both"/>
              <w:rPr>
                <w:rFonts w:ascii="Arial" w:hAnsi="Arial" w:cs="Arial"/>
                <w:sz w:val="21"/>
                <w:szCs w:val="21"/>
                <w:lang w:val="es-ES_tradnl"/>
              </w:rPr>
            </w:pPr>
          </w:p>
        </w:tc>
        <w:tc>
          <w:tcPr>
            <w:tcW w:w="600" w:type="dxa"/>
          </w:tcPr>
          <w:p w14:paraId="6F9FEB89" w14:textId="77777777" w:rsidR="005E2092" w:rsidRPr="005E2092" w:rsidRDefault="005E2092" w:rsidP="005E2092">
            <w:pPr>
              <w:jc w:val="both"/>
              <w:rPr>
                <w:rFonts w:ascii="Arial" w:hAnsi="Arial" w:cs="Arial"/>
                <w:sz w:val="21"/>
                <w:szCs w:val="21"/>
                <w:lang w:val="es-ES_tradnl"/>
              </w:rPr>
            </w:pPr>
          </w:p>
        </w:tc>
      </w:tr>
      <w:tr w:rsidR="005E2092" w:rsidRPr="005E2092" w14:paraId="73808E72" w14:textId="77777777" w:rsidTr="00F32E31">
        <w:tc>
          <w:tcPr>
            <w:tcW w:w="800" w:type="dxa"/>
            <w:vAlign w:val="center"/>
          </w:tcPr>
          <w:p w14:paraId="7A0B751D" w14:textId="3B913E7D"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3.1</w:t>
            </w:r>
            <w:r w:rsidR="00C05954" w:rsidRPr="00B8667E">
              <w:rPr>
                <w:rFonts w:ascii="Arial" w:hAnsi="Arial" w:cs="Arial"/>
                <w:b/>
                <w:sz w:val="21"/>
                <w:szCs w:val="21"/>
                <w:lang w:val="es-ES_tradnl"/>
              </w:rPr>
              <w:t>2</w:t>
            </w:r>
          </w:p>
        </w:tc>
        <w:tc>
          <w:tcPr>
            <w:tcW w:w="7706" w:type="dxa"/>
          </w:tcPr>
          <w:p w14:paraId="2498E368" w14:textId="77777777"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Cuenta con área para el lavado de implementos de aseo y diseñadas de tal forma que los procesos que se desarrollan en las mismas no generen humedad ni contaminación a las áreas aledañas, de igual forma los implementos de aseo son exclusivos para cada área, se encuentran aislados del piso y se mantienen en buenas condiciones</w:t>
            </w:r>
          </w:p>
        </w:tc>
        <w:tc>
          <w:tcPr>
            <w:tcW w:w="567" w:type="dxa"/>
          </w:tcPr>
          <w:p w14:paraId="1858C8A7" w14:textId="77777777" w:rsidR="005E2092" w:rsidRPr="005E2092" w:rsidRDefault="005E2092" w:rsidP="005E2092">
            <w:pPr>
              <w:jc w:val="both"/>
              <w:rPr>
                <w:rFonts w:ascii="Arial" w:hAnsi="Arial" w:cs="Arial"/>
                <w:sz w:val="21"/>
                <w:szCs w:val="21"/>
                <w:lang w:val="es-ES_tradnl"/>
              </w:rPr>
            </w:pPr>
          </w:p>
        </w:tc>
        <w:tc>
          <w:tcPr>
            <w:tcW w:w="600" w:type="dxa"/>
          </w:tcPr>
          <w:p w14:paraId="2116672B" w14:textId="77777777" w:rsidR="005E2092" w:rsidRPr="005E2092" w:rsidRDefault="005E2092" w:rsidP="005E2092">
            <w:pPr>
              <w:jc w:val="both"/>
              <w:rPr>
                <w:rFonts w:ascii="Arial" w:hAnsi="Arial" w:cs="Arial"/>
                <w:sz w:val="21"/>
                <w:szCs w:val="21"/>
                <w:lang w:val="es-ES_tradnl"/>
              </w:rPr>
            </w:pPr>
          </w:p>
        </w:tc>
      </w:tr>
      <w:tr w:rsidR="005E2092" w:rsidRPr="005E2092" w14:paraId="466DB7F3" w14:textId="77777777" w:rsidTr="00F32E31">
        <w:tc>
          <w:tcPr>
            <w:tcW w:w="800" w:type="dxa"/>
            <w:vAlign w:val="center"/>
          </w:tcPr>
          <w:p w14:paraId="25E5A39A"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4</w:t>
            </w:r>
          </w:p>
        </w:tc>
        <w:tc>
          <w:tcPr>
            <w:tcW w:w="7706" w:type="dxa"/>
          </w:tcPr>
          <w:p w14:paraId="75C20BE8" w14:textId="0C04F43E" w:rsidR="005E2092" w:rsidRPr="005E2092" w:rsidRDefault="005E2092" w:rsidP="005E2092">
            <w:pPr>
              <w:jc w:val="both"/>
              <w:rPr>
                <w:rFonts w:ascii="Arial" w:hAnsi="Arial" w:cs="Arial"/>
                <w:b/>
                <w:sz w:val="21"/>
                <w:szCs w:val="21"/>
                <w:lang w:val="es-ES_tradnl"/>
              </w:rPr>
            </w:pPr>
            <w:r w:rsidRPr="005E2092">
              <w:rPr>
                <w:rFonts w:ascii="Arial" w:hAnsi="Arial" w:cs="Arial"/>
                <w:b/>
                <w:sz w:val="21"/>
                <w:szCs w:val="21"/>
                <w:lang w:val="es-ES_tradnl"/>
              </w:rPr>
              <w:t>Materias primas</w:t>
            </w:r>
            <w:r w:rsidR="00402C80">
              <w:rPr>
                <w:rFonts w:ascii="Arial" w:hAnsi="Arial" w:cs="Arial"/>
                <w:b/>
                <w:sz w:val="21"/>
                <w:szCs w:val="21"/>
                <w:lang w:val="es-ES_tradnl"/>
              </w:rPr>
              <w:t>, insumos y componentes</w:t>
            </w:r>
          </w:p>
        </w:tc>
        <w:tc>
          <w:tcPr>
            <w:tcW w:w="567" w:type="dxa"/>
          </w:tcPr>
          <w:p w14:paraId="304FAFA1" w14:textId="399DB617" w:rsidR="005E2092" w:rsidRPr="005E2092" w:rsidRDefault="00402C80" w:rsidP="005E2092">
            <w:pPr>
              <w:jc w:val="both"/>
              <w:rPr>
                <w:rFonts w:ascii="Arial" w:hAnsi="Arial" w:cs="Arial"/>
                <w:sz w:val="21"/>
                <w:szCs w:val="21"/>
                <w:lang w:val="es-ES_tradnl"/>
              </w:rPr>
            </w:pPr>
            <w:r>
              <w:rPr>
                <w:rFonts w:ascii="Arial" w:hAnsi="Arial" w:cs="Arial"/>
                <w:sz w:val="21"/>
                <w:szCs w:val="21"/>
                <w:lang w:val="es-ES_tradnl"/>
              </w:rPr>
              <w:t xml:space="preserve"> </w:t>
            </w:r>
          </w:p>
        </w:tc>
        <w:tc>
          <w:tcPr>
            <w:tcW w:w="600" w:type="dxa"/>
          </w:tcPr>
          <w:p w14:paraId="7C118023" w14:textId="77777777" w:rsidR="005E2092" w:rsidRPr="005E2092" w:rsidRDefault="005E2092" w:rsidP="005E2092">
            <w:pPr>
              <w:jc w:val="both"/>
              <w:rPr>
                <w:rFonts w:ascii="Arial" w:hAnsi="Arial" w:cs="Arial"/>
                <w:sz w:val="21"/>
                <w:szCs w:val="21"/>
                <w:lang w:val="es-ES_tradnl"/>
              </w:rPr>
            </w:pPr>
          </w:p>
        </w:tc>
      </w:tr>
      <w:tr w:rsidR="005E2092" w:rsidRPr="005E2092" w14:paraId="348C7CEF" w14:textId="77777777" w:rsidTr="00F32E31">
        <w:tc>
          <w:tcPr>
            <w:tcW w:w="800" w:type="dxa"/>
            <w:vAlign w:val="center"/>
          </w:tcPr>
          <w:p w14:paraId="7A36BB38"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4.1</w:t>
            </w:r>
          </w:p>
        </w:tc>
        <w:tc>
          <w:tcPr>
            <w:tcW w:w="7706" w:type="dxa"/>
          </w:tcPr>
          <w:p w14:paraId="20B93A4C" w14:textId="6D1332EA" w:rsidR="00E61798" w:rsidRPr="00E61798" w:rsidRDefault="005E2092" w:rsidP="005E2092">
            <w:pPr>
              <w:jc w:val="both"/>
              <w:rPr>
                <w:rFonts w:ascii="Arial" w:hAnsi="Arial" w:cs="Arial"/>
                <w:sz w:val="21"/>
                <w:szCs w:val="21"/>
                <w:lang w:val="es-ES_tradnl"/>
              </w:rPr>
            </w:pPr>
            <w:r w:rsidRPr="005E2092">
              <w:rPr>
                <w:rFonts w:ascii="Arial" w:hAnsi="Arial" w:cs="Arial"/>
                <w:sz w:val="21"/>
                <w:szCs w:val="21"/>
                <w:lang w:val="es-ES_tradnl"/>
              </w:rPr>
              <w:t>Se tienen definidas las materias primas</w:t>
            </w:r>
            <w:r w:rsidR="00402C80">
              <w:rPr>
                <w:rFonts w:ascii="Arial" w:hAnsi="Arial" w:cs="Arial"/>
                <w:sz w:val="21"/>
                <w:szCs w:val="21"/>
                <w:lang w:val="es-ES_tradnl"/>
              </w:rPr>
              <w:t>, insumos</w:t>
            </w:r>
            <w:r w:rsidRPr="005E2092">
              <w:rPr>
                <w:rFonts w:ascii="Arial" w:hAnsi="Arial" w:cs="Arial"/>
                <w:sz w:val="21"/>
                <w:szCs w:val="21"/>
                <w:lang w:val="es-ES_tradnl"/>
              </w:rPr>
              <w:t xml:space="preserve"> </w:t>
            </w:r>
            <w:r w:rsidR="00402C80">
              <w:rPr>
                <w:rFonts w:ascii="Arial" w:hAnsi="Arial" w:cs="Arial"/>
                <w:sz w:val="21"/>
                <w:szCs w:val="21"/>
                <w:lang w:val="es-ES_tradnl"/>
              </w:rPr>
              <w:t xml:space="preserve">y componentes </w:t>
            </w:r>
            <w:r w:rsidRPr="005E2092">
              <w:rPr>
                <w:rFonts w:ascii="Arial" w:hAnsi="Arial" w:cs="Arial"/>
                <w:sz w:val="21"/>
                <w:szCs w:val="21"/>
                <w:lang w:val="es-ES_tradnl"/>
              </w:rPr>
              <w:t>necesari</w:t>
            </w:r>
            <w:r w:rsidR="00402C80">
              <w:rPr>
                <w:rFonts w:ascii="Arial" w:hAnsi="Arial" w:cs="Arial"/>
                <w:sz w:val="21"/>
                <w:szCs w:val="21"/>
                <w:lang w:val="es-ES_tradnl"/>
              </w:rPr>
              <w:t>o</w:t>
            </w:r>
            <w:r w:rsidRPr="005E2092">
              <w:rPr>
                <w:rFonts w:ascii="Arial" w:hAnsi="Arial" w:cs="Arial"/>
                <w:sz w:val="21"/>
                <w:szCs w:val="21"/>
                <w:lang w:val="es-ES_tradnl"/>
              </w:rPr>
              <w:t>s para el proceso de fabricación junto con las especificaciones técnicas o requisitos de calidad</w:t>
            </w:r>
            <w:r w:rsidR="00E61798">
              <w:rPr>
                <w:rFonts w:ascii="Arial" w:hAnsi="Arial" w:cs="Arial"/>
                <w:sz w:val="21"/>
                <w:szCs w:val="21"/>
                <w:lang w:val="es-ES_tradnl"/>
              </w:rPr>
              <w:t>, incluyendo certificados de análisis suministrados por el fabricante</w:t>
            </w:r>
            <w:r w:rsidRPr="005E2092">
              <w:rPr>
                <w:rFonts w:ascii="Arial" w:hAnsi="Arial" w:cs="Arial"/>
                <w:sz w:val="21"/>
                <w:szCs w:val="21"/>
                <w:lang w:val="es-ES_tradnl"/>
              </w:rPr>
              <w:t>.</w:t>
            </w:r>
          </w:p>
        </w:tc>
        <w:tc>
          <w:tcPr>
            <w:tcW w:w="567" w:type="dxa"/>
          </w:tcPr>
          <w:p w14:paraId="7CFE3F43" w14:textId="77777777" w:rsidR="005E2092" w:rsidRPr="005E2092" w:rsidRDefault="005E2092" w:rsidP="005E2092">
            <w:pPr>
              <w:jc w:val="both"/>
              <w:rPr>
                <w:rFonts w:ascii="Arial" w:hAnsi="Arial" w:cs="Arial"/>
                <w:sz w:val="21"/>
                <w:szCs w:val="21"/>
                <w:lang w:val="es-ES_tradnl"/>
              </w:rPr>
            </w:pPr>
          </w:p>
        </w:tc>
        <w:tc>
          <w:tcPr>
            <w:tcW w:w="600" w:type="dxa"/>
          </w:tcPr>
          <w:p w14:paraId="40CDDC62" w14:textId="77777777" w:rsidR="005E2092" w:rsidRPr="005E2092" w:rsidRDefault="005E2092" w:rsidP="005E2092">
            <w:pPr>
              <w:jc w:val="both"/>
              <w:rPr>
                <w:rFonts w:ascii="Arial" w:hAnsi="Arial" w:cs="Arial"/>
                <w:sz w:val="21"/>
                <w:szCs w:val="21"/>
                <w:lang w:val="es-ES_tradnl"/>
              </w:rPr>
            </w:pPr>
          </w:p>
        </w:tc>
      </w:tr>
      <w:tr w:rsidR="005E2092" w:rsidRPr="005E2092" w14:paraId="7563CD55" w14:textId="77777777" w:rsidTr="00F32E31">
        <w:tc>
          <w:tcPr>
            <w:tcW w:w="800" w:type="dxa"/>
            <w:vAlign w:val="center"/>
          </w:tcPr>
          <w:p w14:paraId="0CA1B4CB"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4.2</w:t>
            </w:r>
          </w:p>
        </w:tc>
        <w:tc>
          <w:tcPr>
            <w:tcW w:w="7706" w:type="dxa"/>
          </w:tcPr>
          <w:p w14:paraId="32A18CAA" w14:textId="0FBED982" w:rsidR="00402C80"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Se verifica el cumplimiento de requisitos de materias primas referidos a la obligatoriedad de contar con registro sanitario vigente (por ejemplo, indicadores químicos y biológicos)</w:t>
            </w:r>
          </w:p>
        </w:tc>
        <w:tc>
          <w:tcPr>
            <w:tcW w:w="567" w:type="dxa"/>
          </w:tcPr>
          <w:p w14:paraId="7A9E2315" w14:textId="77777777" w:rsidR="005E2092" w:rsidRPr="005E2092" w:rsidRDefault="005E2092" w:rsidP="005E2092">
            <w:pPr>
              <w:jc w:val="both"/>
              <w:rPr>
                <w:rFonts w:ascii="Arial" w:hAnsi="Arial" w:cs="Arial"/>
                <w:sz w:val="21"/>
                <w:szCs w:val="21"/>
                <w:lang w:val="es-ES_tradnl"/>
              </w:rPr>
            </w:pPr>
          </w:p>
        </w:tc>
        <w:tc>
          <w:tcPr>
            <w:tcW w:w="600" w:type="dxa"/>
          </w:tcPr>
          <w:p w14:paraId="1FB4C7DB" w14:textId="77777777" w:rsidR="005E2092" w:rsidRPr="005E2092" w:rsidRDefault="005E2092" w:rsidP="005E2092">
            <w:pPr>
              <w:jc w:val="both"/>
              <w:rPr>
                <w:rFonts w:ascii="Arial" w:hAnsi="Arial" w:cs="Arial"/>
                <w:sz w:val="21"/>
                <w:szCs w:val="21"/>
                <w:lang w:val="es-ES_tradnl"/>
              </w:rPr>
            </w:pPr>
          </w:p>
        </w:tc>
      </w:tr>
      <w:tr w:rsidR="00E61798" w:rsidRPr="005E2092" w14:paraId="47D3C4FD" w14:textId="77777777" w:rsidTr="00F32E31">
        <w:tc>
          <w:tcPr>
            <w:tcW w:w="800" w:type="dxa"/>
            <w:vAlign w:val="center"/>
          </w:tcPr>
          <w:p w14:paraId="0EDFA6C1" w14:textId="1C7B771A" w:rsidR="00E61798" w:rsidRPr="00B8667E" w:rsidRDefault="00E61798" w:rsidP="00F428D2">
            <w:pPr>
              <w:jc w:val="center"/>
              <w:rPr>
                <w:rFonts w:ascii="Arial" w:hAnsi="Arial" w:cs="Arial"/>
                <w:b/>
                <w:sz w:val="21"/>
                <w:szCs w:val="21"/>
                <w:lang w:val="es-ES_tradnl"/>
              </w:rPr>
            </w:pPr>
            <w:r w:rsidRPr="00B8667E">
              <w:rPr>
                <w:rFonts w:ascii="Arial" w:hAnsi="Arial" w:cs="Arial"/>
                <w:b/>
                <w:sz w:val="21"/>
                <w:szCs w:val="21"/>
                <w:lang w:val="es-ES_tradnl"/>
              </w:rPr>
              <w:t>4.3</w:t>
            </w:r>
          </w:p>
        </w:tc>
        <w:tc>
          <w:tcPr>
            <w:tcW w:w="7706" w:type="dxa"/>
          </w:tcPr>
          <w:p w14:paraId="350D044B" w14:textId="5586103D" w:rsidR="00E61798" w:rsidRPr="005E2092" w:rsidRDefault="00E61798" w:rsidP="005E2092">
            <w:pPr>
              <w:jc w:val="both"/>
              <w:rPr>
                <w:rFonts w:ascii="Arial" w:hAnsi="Arial" w:cs="Arial"/>
                <w:sz w:val="21"/>
                <w:szCs w:val="21"/>
                <w:lang w:val="es-ES_tradnl"/>
              </w:rPr>
            </w:pPr>
            <w:r>
              <w:rPr>
                <w:rFonts w:ascii="Arial" w:hAnsi="Arial" w:cs="Arial"/>
                <w:sz w:val="21"/>
                <w:szCs w:val="21"/>
                <w:lang w:val="es-ES_tradnl"/>
              </w:rPr>
              <w:t xml:space="preserve">Las materias primas, insumos y componentes se reciben con identificación de número de lote o referencia. En caso contrario, se tiene definido un sistema de identificación interno que permita su trazabilidad. </w:t>
            </w:r>
          </w:p>
        </w:tc>
        <w:tc>
          <w:tcPr>
            <w:tcW w:w="567" w:type="dxa"/>
          </w:tcPr>
          <w:p w14:paraId="4F6A8457" w14:textId="77777777" w:rsidR="00E61798" w:rsidRPr="005E2092" w:rsidRDefault="00E61798" w:rsidP="005E2092">
            <w:pPr>
              <w:jc w:val="both"/>
              <w:rPr>
                <w:rFonts w:ascii="Arial" w:hAnsi="Arial" w:cs="Arial"/>
                <w:sz w:val="21"/>
                <w:szCs w:val="21"/>
                <w:lang w:val="es-ES_tradnl"/>
              </w:rPr>
            </w:pPr>
          </w:p>
        </w:tc>
        <w:tc>
          <w:tcPr>
            <w:tcW w:w="600" w:type="dxa"/>
          </w:tcPr>
          <w:p w14:paraId="4463E84E" w14:textId="77777777" w:rsidR="00E61798" w:rsidRPr="005E2092" w:rsidRDefault="00E61798" w:rsidP="005E2092">
            <w:pPr>
              <w:jc w:val="both"/>
              <w:rPr>
                <w:rFonts w:ascii="Arial" w:hAnsi="Arial" w:cs="Arial"/>
                <w:sz w:val="21"/>
                <w:szCs w:val="21"/>
                <w:lang w:val="es-ES_tradnl"/>
              </w:rPr>
            </w:pPr>
          </w:p>
        </w:tc>
      </w:tr>
      <w:tr w:rsidR="005E2092" w:rsidRPr="005E2092" w14:paraId="5EDF611C" w14:textId="77777777" w:rsidTr="00F32E31">
        <w:tc>
          <w:tcPr>
            <w:tcW w:w="800" w:type="dxa"/>
            <w:vAlign w:val="center"/>
          </w:tcPr>
          <w:p w14:paraId="10C93F9A" w14:textId="5559C10C"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4.</w:t>
            </w:r>
            <w:r w:rsidR="00171C68" w:rsidRPr="00B8667E">
              <w:rPr>
                <w:rFonts w:ascii="Arial" w:hAnsi="Arial" w:cs="Arial"/>
                <w:b/>
                <w:sz w:val="21"/>
                <w:szCs w:val="21"/>
                <w:lang w:val="es-ES_tradnl"/>
              </w:rPr>
              <w:t>4</w:t>
            </w:r>
          </w:p>
        </w:tc>
        <w:tc>
          <w:tcPr>
            <w:tcW w:w="7706" w:type="dxa"/>
          </w:tcPr>
          <w:p w14:paraId="1399A507" w14:textId="6B3146FF"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lang w:val="es-ES_tradnl"/>
              </w:rPr>
              <w:t>Se tiene documentado un procedimiento para recepción, inspección, aprobación, almacenamiento y manejo de materias primas</w:t>
            </w:r>
            <w:r w:rsidR="00E61798">
              <w:rPr>
                <w:rFonts w:ascii="Arial" w:hAnsi="Arial" w:cs="Arial"/>
                <w:sz w:val="21"/>
                <w:szCs w:val="21"/>
                <w:lang w:val="es-ES_tradnl"/>
              </w:rPr>
              <w:t>, insumos y componentes</w:t>
            </w:r>
            <w:r w:rsidRPr="005E2092">
              <w:rPr>
                <w:rFonts w:ascii="Arial" w:hAnsi="Arial" w:cs="Arial"/>
                <w:sz w:val="21"/>
                <w:szCs w:val="21"/>
                <w:lang w:val="es-ES_tradnl"/>
              </w:rPr>
              <w:t xml:space="preserve"> según su estado de calidad (cuarentena, aprobado, rechazado, devoluciones)</w:t>
            </w:r>
            <w:r w:rsidR="009522EB">
              <w:rPr>
                <w:rFonts w:ascii="Arial" w:hAnsi="Arial" w:cs="Arial"/>
                <w:sz w:val="21"/>
                <w:szCs w:val="21"/>
                <w:lang w:val="es-ES_tradnl"/>
              </w:rPr>
              <w:t>.</w:t>
            </w:r>
          </w:p>
        </w:tc>
        <w:tc>
          <w:tcPr>
            <w:tcW w:w="567" w:type="dxa"/>
          </w:tcPr>
          <w:p w14:paraId="085CCC39" w14:textId="77777777" w:rsidR="005E2092" w:rsidRPr="005E2092" w:rsidRDefault="005E2092" w:rsidP="005E2092">
            <w:pPr>
              <w:jc w:val="both"/>
              <w:rPr>
                <w:rFonts w:ascii="Arial" w:hAnsi="Arial" w:cs="Arial"/>
                <w:sz w:val="21"/>
                <w:szCs w:val="21"/>
                <w:lang w:val="es-ES_tradnl"/>
              </w:rPr>
            </w:pPr>
          </w:p>
        </w:tc>
        <w:tc>
          <w:tcPr>
            <w:tcW w:w="600" w:type="dxa"/>
          </w:tcPr>
          <w:p w14:paraId="6B134F8A" w14:textId="77777777" w:rsidR="005E2092" w:rsidRPr="005E2092" w:rsidRDefault="005E2092" w:rsidP="005E2092">
            <w:pPr>
              <w:jc w:val="both"/>
              <w:rPr>
                <w:rFonts w:ascii="Arial" w:hAnsi="Arial" w:cs="Arial"/>
                <w:sz w:val="21"/>
                <w:szCs w:val="21"/>
                <w:lang w:val="es-ES_tradnl"/>
              </w:rPr>
            </w:pPr>
          </w:p>
        </w:tc>
      </w:tr>
      <w:tr w:rsidR="005E2092" w:rsidRPr="005E2092" w14:paraId="62E570E7" w14:textId="77777777" w:rsidTr="00F32E31">
        <w:tc>
          <w:tcPr>
            <w:tcW w:w="800" w:type="dxa"/>
            <w:vAlign w:val="center"/>
          </w:tcPr>
          <w:p w14:paraId="3A9D524D" w14:textId="65A0C36D"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4.</w:t>
            </w:r>
            <w:r w:rsidR="00171C68" w:rsidRPr="00B8667E">
              <w:rPr>
                <w:rFonts w:ascii="Arial" w:hAnsi="Arial" w:cs="Arial"/>
                <w:b/>
                <w:sz w:val="21"/>
                <w:szCs w:val="21"/>
                <w:lang w:val="es-ES_tradnl"/>
              </w:rPr>
              <w:t>5</w:t>
            </w:r>
          </w:p>
        </w:tc>
        <w:tc>
          <w:tcPr>
            <w:tcW w:w="7706" w:type="dxa"/>
          </w:tcPr>
          <w:p w14:paraId="406B39BA" w14:textId="71ED41E6" w:rsidR="005E2092" w:rsidRPr="005E2092" w:rsidRDefault="005E2092" w:rsidP="005E2092">
            <w:pPr>
              <w:jc w:val="both"/>
              <w:rPr>
                <w:rFonts w:ascii="Arial" w:hAnsi="Arial" w:cs="Arial"/>
                <w:bCs/>
                <w:sz w:val="21"/>
                <w:szCs w:val="21"/>
                <w:lang w:val="es-ES_tradnl"/>
              </w:rPr>
            </w:pPr>
            <w:r w:rsidRPr="005E2092">
              <w:rPr>
                <w:rFonts w:ascii="Arial" w:hAnsi="Arial" w:cs="Arial"/>
                <w:bCs/>
                <w:sz w:val="21"/>
                <w:szCs w:val="21"/>
                <w:lang w:val="es-ES_tradnl"/>
              </w:rPr>
              <w:t>Se dispone de formatos de recepción, inspección y aprobación de materias primas</w:t>
            </w:r>
            <w:r w:rsidR="00171C68">
              <w:rPr>
                <w:rFonts w:ascii="Arial" w:hAnsi="Arial" w:cs="Arial"/>
                <w:bCs/>
                <w:sz w:val="21"/>
                <w:szCs w:val="21"/>
                <w:lang w:val="es-ES_tradnl"/>
              </w:rPr>
              <w:t>, insumos y componentes</w:t>
            </w:r>
          </w:p>
        </w:tc>
        <w:tc>
          <w:tcPr>
            <w:tcW w:w="567" w:type="dxa"/>
          </w:tcPr>
          <w:p w14:paraId="6C9261AB" w14:textId="77777777" w:rsidR="005E2092" w:rsidRPr="005E2092" w:rsidRDefault="005E2092" w:rsidP="005E2092">
            <w:pPr>
              <w:jc w:val="both"/>
              <w:rPr>
                <w:rFonts w:ascii="Arial" w:hAnsi="Arial" w:cs="Arial"/>
                <w:sz w:val="21"/>
                <w:szCs w:val="21"/>
                <w:lang w:val="es-ES_tradnl"/>
              </w:rPr>
            </w:pPr>
          </w:p>
        </w:tc>
        <w:tc>
          <w:tcPr>
            <w:tcW w:w="600" w:type="dxa"/>
          </w:tcPr>
          <w:p w14:paraId="46B9D9CD" w14:textId="77777777" w:rsidR="005E2092" w:rsidRPr="005E2092" w:rsidRDefault="005E2092" w:rsidP="005E2092">
            <w:pPr>
              <w:jc w:val="both"/>
              <w:rPr>
                <w:rFonts w:ascii="Arial" w:hAnsi="Arial" w:cs="Arial"/>
                <w:sz w:val="21"/>
                <w:szCs w:val="21"/>
                <w:lang w:val="es-ES_tradnl"/>
              </w:rPr>
            </w:pPr>
          </w:p>
        </w:tc>
      </w:tr>
      <w:tr w:rsidR="00A87F25" w:rsidRPr="005E2092" w14:paraId="68113368" w14:textId="77777777" w:rsidTr="00F32E31">
        <w:tc>
          <w:tcPr>
            <w:tcW w:w="800" w:type="dxa"/>
            <w:vAlign w:val="center"/>
          </w:tcPr>
          <w:p w14:paraId="2BAF7760" w14:textId="3F955D9E" w:rsidR="00A87F25" w:rsidRPr="00B8667E" w:rsidRDefault="00A87F25" w:rsidP="00F428D2">
            <w:pPr>
              <w:jc w:val="center"/>
              <w:rPr>
                <w:rFonts w:ascii="Arial" w:hAnsi="Arial" w:cs="Arial"/>
                <w:b/>
                <w:sz w:val="21"/>
                <w:szCs w:val="21"/>
                <w:lang w:val="es-ES_tradnl"/>
              </w:rPr>
            </w:pPr>
            <w:r w:rsidRPr="00B8667E">
              <w:rPr>
                <w:rFonts w:ascii="Arial" w:hAnsi="Arial" w:cs="Arial"/>
                <w:b/>
                <w:sz w:val="21"/>
                <w:szCs w:val="21"/>
                <w:lang w:val="es-ES_tradnl"/>
              </w:rPr>
              <w:t>4.6</w:t>
            </w:r>
          </w:p>
        </w:tc>
        <w:tc>
          <w:tcPr>
            <w:tcW w:w="7706" w:type="dxa"/>
          </w:tcPr>
          <w:p w14:paraId="05835D91" w14:textId="08913300" w:rsidR="00A87F25" w:rsidRPr="00A87F25" w:rsidRDefault="00A87F25" w:rsidP="005E2092">
            <w:pPr>
              <w:jc w:val="both"/>
              <w:rPr>
                <w:rFonts w:ascii="Arial" w:hAnsi="Arial" w:cs="Arial"/>
                <w:bCs/>
                <w:sz w:val="21"/>
                <w:szCs w:val="21"/>
                <w:lang w:val="es-ES_tradnl"/>
              </w:rPr>
            </w:pPr>
            <w:r>
              <w:rPr>
                <w:rFonts w:ascii="Arial" w:hAnsi="Arial" w:cs="Arial"/>
                <w:bCs/>
                <w:sz w:val="21"/>
                <w:szCs w:val="21"/>
                <w:lang w:val="es-ES_tradnl"/>
              </w:rPr>
              <w:t xml:space="preserve">Se cumplen las condiciones de almacenamiento requeridas para materias primas, insumos y componentes, en cuanto a temperatura y humedad y se llevan registros de estas condiciones. </w:t>
            </w:r>
          </w:p>
        </w:tc>
        <w:tc>
          <w:tcPr>
            <w:tcW w:w="567" w:type="dxa"/>
          </w:tcPr>
          <w:p w14:paraId="1BA9464A" w14:textId="77777777" w:rsidR="00A87F25" w:rsidRPr="005E2092" w:rsidRDefault="00A87F25" w:rsidP="005E2092">
            <w:pPr>
              <w:jc w:val="both"/>
              <w:rPr>
                <w:rFonts w:ascii="Arial" w:hAnsi="Arial" w:cs="Arial"/>
                <w:sz w:val="21"/>
                <w:szCs w:val="21"/>
                <w:lang w:val="es-ES_tradnl"/>
              </w:rPr>
            </w:pPr>
          </w:p>
        </w:tc>
        <w:tc>
          <w:tcPr>
            <w:tcW w:w="600" w:type="dxa"/>
          </w:tcPr>
          <w:p w14:paraId="47FA4AB7" w14:textId="77777777" w:rsidR="00A87F25" w:rsidRPr="005E2092" w:rsidRDefault="00A87F25" w:rsidP="005E2092">
            <w:pPr>
              <w:jc w:val="both"/>
              <w:rPr>
                <w:rFonts w:ascii="Arial" w:hAnsi="Arial" w:cs="Arial"/>
                <w:sz w:val="21"/>
                <w:szCs w:val="21"/>
                <w:lang w:val="es-ES_tradnl"/>
              </w:rPr>
            </w:pPr>
          </w:p>
        </w:tc>
      </w:tr>
      <w:tr w:rsidR="005E2092" w:rsidRPr="005E2092" w14:paraId="1F1CCE18" w14:textId="77777777" w:rsidTr="00F32E31">
        <w:tc>
          <w:tcPr>
            <w:tcW w:w="800" w:type="dxa"/>
            <w:vAlign w:val="center"/>
          </w:tcPr>
          <w:p w14:paraId="1729292F"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5</w:t>
            </w:r>
          </w:p>
        </w:tc>
        <w:tc>
          <w:tcPr>
            <w:tcW w:w="7706" w:type="dxa"/>
          </w:tcPr>
          <w:p w14:paraId="211DACB2" w14:textId="77777777" w:rsidR="005E2092" w:rsidRPr="005E2092" w:rsidRDefault="005E2092" w:rsidP="005E2092">
            <w:pPr>
              <w:jc w:val="both"/>
              <w:rPr>
                <w:rFonts w:ascii="Arial" w:hAnsi="Arial" w:cs="Arial"/>
                <w:b/>
                <w:sz w:val="21"/>
                <w:szCs w:val="21"/>
                <w:lang w:val="es-ES_tradnl"/>
              </w:rPr>
            </w:pPr>
            <w:r w:rsidRPr="005E2092">
              <w:rPr>
                <w:rFonts w:ascii="Arial" w:hAnsi="Arial" w:cs="Arial"/>
                <w:b/>
                <w:sz w:val="21"/>
                <w:szCs w:val="21"/>
                <w:lang w:val="es-ES_tradnl"/>
              </w:rPr>
              <w:t>Proceso de fabricación</w:t>
            </w:r>
          </w:p>
        </w:tc>
        <w:tc>
          <w:tcPr>
            <w:tcW w:w="567" w:type="dxa"/>
          </w:tcPr>
          <w:p w14:paraId="0A76DA1F" w14:textId="77777777" w:rsidR="005E2092" w:rsidRPr="005E2092" w:rsidRDefault="005E2092" w:rsidP="005E2092">
            <w:pPr>
              <w:jc w:val="both"/>
              <w:rPr>
                <w:rFonts w:ascii="Arial" w:hAnsi="Arial" w:cs="Arial"/>
                <w:sz w:val="21"/>
                <w:szCs w:val="21"/>
                <w:lang w:val="es-ES_tradnl"/>
              </w:rPr>
            </w:pPr>
          </w:p>
        </w:tc>
        <w:tc>
          <w:tcPr>
            <w:tcW w:w="600" w:type="dxa"/>
          </w:tcPr>
          <w:p w14:paraId="0C9A863F" w14:textId="77777777" w:rsidR="005E2092" w:rsidRPr="005E2092" w:rsidRDefault="005E2092" w:rsidP="005E2092">
            <w:pPr>
              <w:jc w:val="both"/>
              <w:rPr>
                <w:rFonts w:ascii="Arial" w:hAnsi="Arial" w:cs="Arial"/>
                <w:sz w:val="21"/>
                <w:szCs w:val="21"/>
                <w:lang w:val="es-ES_tradnl"/>
              </w:rPr>
            </w:pPr>
          </w:p>
        </w:tc>
      </w:tr>
      <w:tr w:rsidR="005E2092" w:rsidRPr="005E2092" w14:paraId="4EF81B96" w14:textId="77777777" w:rsidTr="00F32E31">
        <w:tc>
          <w:tcPr>
            <w:tcW w:w="800" w:type="dxa"/>
            <w:vAlign w:val="center"/>
          </w:tcPr>
          <w:p w14:paraId="2F1B32D4"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5.1</w:t>
            </w:r>
          </w:p>
        </w:tc>
        <w:tc>
          <w:tcPr>
            <w:tcW w:w="7706" w:type="dxa"/>
          </w:tcPr>
          <w:p w14:paraId="4179CD20" w14:textId="3F15004B" w:rsidR="005E2092" w:rsidRPr="005E2092" w:rsidRDefault="00F856A7" w:rsidP="005E2092">
            <w:pPr>
              <w:jc w:val="both"/>
              <w:rPr>
                <w:rFonts w:ascii="Arial" w:hAnsi="Arial" w:cs="Arial"/>
                <w:sz w:val="21"/>
                <w:szCs w:val="21"/>
                <w:lang w:val="es-ES_tradnl"/>
              </w:rPr>
            </w:pPr>
            <w:r>
              <w:rPr>
                <w:rFonts w:ascii="Arial" w:hAnsi="Arial" w:cs="Arial"/>
                <w:sz w:val="21"/>
                <w:szCs w:val="21"/>
                <w:lang w:val="es-ES_tradnl"/>
              </w:rPr>
              <w:t>C</w:t>
            </w:r>
            <w:r w:rsidRPr="005E2092">
              <w:rPr>
                <w:rFonts w:ascii="Arial" w:hAnsi="Arial" w:cs="Arial"/>
                <w:sz w:val="21"/>
                <w:szCs w:val="21"/>
                <w:lang w:val="es-ES_tradnl"/>
              </w:rPr>
              <w:t xml:space="preserve">ada dispositivo médico fabricado </w:t>
            </w:r>
            <w:r>
              <w:rPr>
                <w:rFonts w:ascii="Arial" w:hAnsi="Arial" w:cs="Arial"/>
                <w:sz w:val="21"/>
                <w:szCs w:val="21"/>
                <w:lang w:val="es-ES_tradnl"/>
              </w:rPr>
              <w:t xml:space="preserve">debe contar con un documento que contenga su descripción, la </w:t>
            </w:r>
            <w:r w:rsidRPr="005E2092">
              <w:rPr>
                <w:rFonts w:ascii="Arial" w:hAnsi="Arial" w:cs="Arial"/>
                <w:sz w:val="21"/>
                <w:szCs w:val="21"/>
                <w:lang w:val="es-ES_tradnl"/>
              </w:rPr>
              <w:t>intención de uso,</w:t>
            </w:r>
            <w:r>
              <w:rPr>
                <w:rFonts w:ascii="Arial" w:hAnsi="Arial" w:cs="Arial"/>
                <w:sz w:val="21"/>
                <w:szCs w:val="21"/>
                <w:lang w:val="es-ES_tradnl"/>
              </w:rPr>
              <w:t xml:space="preserve"> </w:t>
            </w:r>
            <w:r w:rsidRPr="005E2092">
              <w:rPr>
                <w:rFonts w:ascii="Arial" w:hAnsi="Arial" w:cs="Arial"/>
                <w:sz w:val="21"/>
                <w:szCs w:val="21"/>
                <w:lang w:val="es-ES_tradnl"/>
              </w:rPr>
              <w:t>materias primas, composición, planos o dibujos aprobados</w:t>
            </w:r>
            <w:r>
              <w:rPr>
                <w:rFonts w:ascii="Arial" w:hAnsi="Arial" w:cs="Arial"/>
                <w:sz w:val="21"/>
                <w:szCs w:val="21"/>
                <w:lang w:val="es-ES_tradnl"/>
              </w:rPr>
              <w:t xml:space="preserve"> y </w:t>
            </w:r>
            <w:r w:rsidRPr="005E2092">
              <w:rPr>
                <w:rFonts w:ascii="Arial" w:hAnsi="Arial" w:cs="Arial"/>
                <w:sz w:val="21"/>
                <w:szCs w:val="21"/>
                <w:lang w:val="es-ES_tradnl"/>
              </w:rPr>
              <w:t xml:space="preserve">especificaciones </w:t>
            </w:r>
            <w:r>
              <w:rPr>
                <w:rFonts w:ascii="Arial" w:hAnsi="Arial" w:cs="Arial"/>
                <w:sz w:val="21"/>
                <w:szCs w:val="21"/>
                <w:lang w:val="es-ES_tradnl"/>
              </w:rPr>
              <w:t>de calidad (</w:t>
            </w:r>
            <w:r w:rsidRPr="005E2092">
              <w:rPr>
                <w:rFonts w:ascii="Arial" w:hAnsi="Arial" w:cs="Arial"/>
                <w:sz w:val="21"/>
                <w:szCs w:val="21"/>
                <w:lang w:val="es-ES_tradnl"/>
              </w:rPr>
              <w:t>soportadas en una norma técnica nacional o internaciona</w:t>
            </w:r>
            <w:r>
              <w:rPr>
                <w:rFonts w:ascii="Arial" w:hAnsi="Arial" w:cs="Arial"/>
                <w:sz w:val="21"/>
                <w:szCs w:val="21"/>
                <w:lang w:val="es-ES_tradnl"/>
              </w:rPr>
              <w:t>l</w:t>
            </w:r>
            <w:r w:rsidRPr="005E2092">
              <w:rPr>
                <w:rFonts w:ascii="Arial" w:hAnsi="Arial" w:cs="Arial"/>
                <w:sz w:val="21"/>
                <w:szCs w:val="21"/>
                <w:lang w:val="es-ES_tradnl"/>
              </w:rPr>
              <w:t>, según aplique</w:t>
            </w:r>
            <w:r>
              <w:rPr>
                <w:rFonts w:ascii="Arial" w:hAnsi="Arial" w:cs="Arial"/>
                <w:sz w:val="21"/>
                <w:szCs w:val="21"/>
                <w:lang w:val="es-ES_tradnl"/>
              </w:rPr>
              <w:t>).</w:t>
            </w:r>
            <w:r w:rsidR="005E2092" w:rsidRPr="005E2092">
              <w:rPr>
                <w:rFonts w:ascii="Arial" w:hAnsi="Arial" w:cs="Arial"/>
                <w:sz w:val="21"/>
                <w:szCs w:val="21"/>
                <w:lang w:val="es-ES_tradnl"/>
              </w:rPr>
              <w:t xml:space="preserve"> </w:t>
            </w:r>
          </w:p>
        </w:tc>
        <w:tc>
          <w:tcPr>
            <w:tcW w:w="567" w:type="dxa"/>
          </w:tcPr>
          <w:p w14:paraId="78BF23DB" w14:textId="77777777" w:rsidR="005E2092" w:rsidRPr="005E2092" w:rsidRDefault="005E2092" w:rsidP="005E2092">
            <w:pPr>
              <w:jc w:val="both"/>
              <w:rPr>
                <w:rFonts w:ascii="Arial" w:hAnsi="Arial" w:cs="Arial"/>
                <w:sz w:val="21"/>
                <w:szCs w:val="21"/>
                <w:lang w:val="es-ES_tradnl"/>
              </w:rPr>
            </w:pPr>
          </w:p>
        </w:tc>
        <w:tc>
          <w:tcPr>
            <w:tcW w:w="600" w:type="dxa"/>
          </w:tcPr>
          <w:p w14:paraId="57CF8397" w14:textId="77777777" w:rsidR="005E2092" w:rsidRPr="005E2092" w:rsidRDefault="005E2092" w:rsidP="005E2092">
            <w:pPr>
              <w:jc w:val="both"/>
              <w:rPr>
                <w:rFonts w:ascii="Arial" w:hAnsi="Arial" w:cs="Arial"/>
                <w:sz w:val="21"/>
                <w:szCs w:val="21"/>
                <w:lang w:val="es-ES_tradnl"/>
              </w:rPr>
            </w:pPr>
          </w:p>
        </w:tc>
      </w:tr>
      <w:tr w:rsidR="005E2092" w:rsidRPr="005E2092" w14:paraId="33B98E72" w14:textId="77777777" w:rsidTr="00F32E31">
        <w:tc>
          <w:tcPr>
            <w:tcW w:w="800" w:type="dxa"/>
            <w:vAlign w:val="center"/>
          </w:tcPr>
          <w:p w14:paraId="1F471A44"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lastRenderedPageBreak/>
              <w:t>5.2</w:t>
            </w:r>
          </w:p>
        </w:tc>
        <w:tc>
          <w:tcPr>
            <w:tcW w:w="7706" w:type="dxa"/>
          </w:tcPr>
          <w:p w14:paraId="05C77534" w14:textId="50823313"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lang w:val="es-ES_tradnl"/>
              </w:rPr>
              <w:t>Las actividades de generación de orden de producción, asignación de número de lote o serie, descripción de las etapas del proceso, incluyendo empaque primario, etiquetado y acondicionamiento se encuentran soportadas en un protocolo o procedimiento escrito</w:t>
            </w:r>
          </w:p>
        </w:tc>
        <w:tc>
          <w:tcPr>
            <w:tcW w:w="567" w:type="dxa"/>
          </w:tcPr>
          <w:p w14:paraId="4FE7FED7" w14:textId="77777777" w:rsidR="005E2092" w:rsidRPr="005E2092" w:rsidRDefault="005E2092" w:rsidP="005E2092">
            <w:pPr>
              <w:jc w:val="both"/>
              <w:rPr>
                <w:rFonts w:ascii="Arial" w:hAnsi="Arial" w:cs="Arial"/>
                <w:sz w:val="21"/>
                <w:szCs w:val="21"/>
                <w:lang w:val="es-ES_tradnl"/>
              </w:rPr>
            </w:pPr>
          </w:p>
        </w:tc>
        <w:tc>
          <w:tcPr>
            <w:tcW w:w="600" w:type="dxa"/>
          </w:tcPr>
          <w:p w14:paraId="12286BBB" w14:textId="77777777" w:rsidR="005E2092" w:rsidRPr="005E2092" w:rsidRDefault="005E2092" w:rsidP="005E2092">
            <w:pPr>
              <w:jc w:val="both"/>
              <w:rPr>
                <w:rFonts w:ascii="Arial" w:hAnsi="Arial" w:cs="Arial"/>
                <w:sz w:val="21"/>
                <w:szCs w:val="21"/>
                <w:lang w:val="es-ES_tradnl"/>
              </w:rPr>
            </w:pPr>
          </w:p>
        </w:tc>
      </w:tr>
      <w:tr w:rsidR="005E2092" w:rsidRPr="005E2092" w14:paraId="2F5B4787" w14:textId="77777777" w:rsidTr="00F32E31">
        <w:tc>
          <w:tcPr>
            <w:tcW w:w="800" w:type="dxa"/>
            <w:vAlign w:val="center"/>
          </w:tcPr>
          <w:p w14:paraId="709A7704"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5.3</w:t>
            </w:r>
          </w:p>
        </w:tc>
        <w:tc>
          <w:tcPr>
            <w:tcW w:w="7706" w:type="dxa"/>
          </w:tcPr>
          <w:p w14:paraId="70D4B8DB" w14:textId="7B1BEBFB"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Se dispone de formatos que permitan llevar registro de cada uno de los lotes</w:t>
            </w:r>
            <w:r w:rsidR="008C2406">
              <w:rPr>
                <w:rFonts w:ascii="Arial" w:hAnsi="Arial" w:cs="Arial"/>
                <w:sz w:val="21"/>
                <w:szCs w:val="21"/>
                <w:lang w:val="es-ES_tradnl"/>
              </w:rPr>
              <w:t xml:space="preserve"> o serie</w:t>
            </w:r>
            <w:r w:rsidRPr="005E2092">
              <w:rPr>
                <w:rFonts w:ascii="Arial" w:hAnsi="Arial" w:cs="Arial"/>
                <w:sz w:val="21"/>
                <w:szCs w:val="21"/>
                <w:lang w:val="es-ES_tradnl"/>
              </w:rPr>
              <w:t xml:space="preserve"> de producto</w:t>
            </w:r>
            <w:r w:rsidR="008C2406">
              <w:rPr>
                <w:rFonts w:ascii="Arial" w:hAnsi="Arial" w:cs="Arial"/>
                <w:sz w:val="21"/>
                <w:szCs w:val="21"/>
                <w:lang w:val="es-ES_tradnl"/>
              </w:rPr>
              <w:t>s</w:t>
            </w:r>
            <w:r w:rsidRPr="005E2092">
              <w:rPr>
                <w:rFonts w:ascii="Arial" w:hAnsi="Arial" w:cs="Arial"/>
                <w:sz w:val="21"/>
                <w:szCs w:val="21"/>
                <w:lang w:val="es-ES_tradnl"/>
              </w:rPr>
              <w:t xml:space="preserve"> fabricados (batch </w:t>
            </w:r>
            <w:r w:rsidR="00804D38" w:rsidRPr="005E2092">
              <w:rPr>
                <w:rFonts w:ascii="Arial" w:hAnsi="Arial" w:cs="Arial"/>
                <w:sz w:val="21"/>
                <w:szCs w:val="21"/>
                <w:lang w:val="es-ES_tradnl"/>
              </w:rPr>
              <w:t>récord</w:t>
            </w:r>
            <w:r w:rsidRPr="005E2092">
              <w:rPr>
                <w:rFonts w:ascii="Arial" w:hAnsi="Arial" w:cs="Arial"/>
                <w:sz w:val="21"/>
                <w:szCs w:val="21"/>
                <w:lang w:val="es-ES_tradnl"/>
              </w:rPr>
              <w:t>), que incluyen</w:t>
            </w:r>
            <w:r w:rsidR="00804D38">
              <w:rPr>
                <w:rFonts w:ascii="Arial" w:hAnsi="Arial" w:cs="Arial"/>
                <w:sz w:val="21"/>
                <w:szCs w:val="21"/>
                <w:lang w:val="es-ES_tradnl"/>
              </w:rPr>
              <w:t xml:space="preserve">: materias primas aprobadas para el proceso, </w:t>
            </w:r>
            <w:r w:rsidRPr="005E2092">
              <w:rPr>
                <w:rFonts w:ascii="Arial" w:hAnsi="Arial" w:cs="Arial"/>
                <w:sz w:val="21"/>
                <w:szCs w:val="21"/>
                <w:lang w:val="es-ES_tradnl"/>
              </w:rPr>
              <w:t>fecha de fabricación, cantidad de producto fabricado, identificación de número de lote</w:t>
            </w:r>
            <w:r w:rsidR="008C2406">
              <w:rPr>
                <w:rFonts w:ascii="Arial" w:hAnsi="Arial" w:cs="Arial"/>
                <w:sz w:val="21"/>
                <w:szCs w:val="21"/>
                <w:lang w:val="es-ES_tradnl"/>
              </w:rPr>
              <w:t xml:space="preserve"> o serial</w:t>
            </w:r>
            <w:r w:rsidRPr="005E2092">
              <w:rPr>
                <w:rFonts w:ascii="Arial" w:hAnsi="Arial" w:cs="Arial"/>
                <w:sz w:val="21"/>
                <w:szCs w:val="21"/>
                <w:lang w:val="es-ES_tradnl"/>
              </w:rPr>
              <w:t>, materias primas o componentes utilizados junto con su identificación, registro de despeje de líneas, etiqueta testigo con la que se identifica el producto, resultados de controles de calidad en proceso y de producto terminado (incluyendo etiquetado), certificado de análisis, concepto de aprobación y liberación para distribución</w:t>
            </w:r>
            <w:r w:rsidR="00174328">
              <w:rPr>
                <w:rFonts w:ascii="Arial" w:hAnsi="Arial" w:cs="Arial"/>
                <w:sz w:val="21"/>
                <w:szCs w:val="21"/>
                <w:lang w:val="es-ES_tradnl"/>
              </w:rPr>
              <w:t>.</w:t>
            </w:r>
            <w:r w:rsidRPr="005E2092">
              <w:rPr>
                <w:rFonts w:ascii="Arial" w:hAnsi="Arial" w:cs="Arial"/>
                <w:sz w:val="21"/>
                <w:szCs w:val="21"/>
                <w:lang w:val="es-ES_tradnl"/>
              </w:rPr>
              <w:t xml:space="preserve"> </w:t>
            </w:r>
          </w:p>
        </w:tc>
        <w:tc>
          <w:tcPr>
            <w:tcW w:w="567" w:type="dxa"/>
          </w:tcPr>
          <w:p w14:paraId="2BC492AF" w14:textId="77777777" w:rsidR="005E2092" w:rsidRPr="005E2092" w:rsidRDefault="005E2092" w:rsidP="005E2092">
            <w:pPr>
              <w:jc w:val="both"/>
              <w:rPr>
                <w:rFonts w:ascii="Arial" w:hAnsi="Arial" w:cs="Arial"/>
                <w:sz w:val="21"/>
                <w:szCs w:val="21"/>
                <w:lang w:val="es-ES_tradnl"/>
              </w:rPr>
            </w:pPr>
          </w:p>
        </w:tc>
        <w:tc>
          <w:tcPr>
            <w:tcW w:w="600" w:type="dxa"/>
          </w:tcPr>
          <w:p w14:paraId="2F3C176C" w14:textId="77777777" w:rsidR="005E2092" w:rsidRPr="005E2092" w:rsidRDefault="005E2092" w:rsidP="005E2092">
            <w:pPr>
              <w:jc w:val="both"/>
              <w:rPr>
                <w:rFonts w:ascii="Arial" w:hAnsi="Arial" w:cs="Arial"/>
                <w:sz w:val="21"/>
                <w:szCs w:val="21"/>
                <w:lang w:val="es-ES_tradnl"/>
              </w:rPr>
            </w:pPr>
          </w:p>
        </w:tc>
      </w:tr>
      <w:tr w:rsidR="005E2092" w:rsidRPr="005E2092" w14:paraId="6A2DFB3D" w14:textId="77777777" w:rsidTr="00F32E31">
        <w:tc>
          <w:tcPr>
            <w:tcW w:w="800" w:type="dxa"/>
            <w:vAlign w:val="center"/>
          </w:tcPr>
          <w:p w14:paraId="5BD3CFD9"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5.4</w:t>
            </w:r>
          </w:p>
        </w:tc>
        <w:tc>
          <w:tcPr>
            <w:tcW w:w="7706" w:type="dxa"/>
          </w:tcPr>
          <w:p w14:paraId="67D98E72" w14:textId="77777777"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se cuenta con procedimiento o protocolo de controles de calidad en proceso y formatos para llevar registro de los resultados obtenidos.</w:t>
            </w:r>
          </w:p>
        </w:tc>
        <w:tc>
          <w:tcPr>
            <w:tcW w:w="567" w:type="dxa"/>
          </w:tcPr>
          <w:p w14:paraId="203AAAB8" w14:textId="77777777" w:rsidR="005E2092" w:rsidRPr="005E2092" w:rsidRDefault="005E2092" w:rsidP="005E2092">
            <w:pPr>
              <w:jc w:val="both"/>
              <w:rPr>
                <w:rFonts w:ascii="Arial" w:hAnsi="Arial" w:cs="Arial"/>
                <w:sz w:val="21"/>
                <w:szCs w:val="21"/>
                <w:lang w:val="es-ES_tradnl"/>
              </w:rPr>
            </w:pPr>
          </w:p>
        </w:tc>
        <w:tc>
          <w:tcPr>
            <w:tcW w:w="600" w:type="dxa"/>
          </w:tcPr>
          <w:p w14:paraId="05B41FA0" w14:textId="77777777" w:rsidR="005E2092" w:rsidRPr="005E2092" w:rsidRDefault="005E2092" w:rsidP="005E2092">
            <w:pPr>
              <w:jc w:val="both"/>
              <w:rPr>
                <w:rFonts w:ascii="Arial" w:hAnsi="Arial" w:cs="Arial"/>
                <w:sz w:val="21"/>
                <w:szCs w:val="21"/>
                <w:lang w:val="es-ES_tradnl"/>
              </w:rPr>
            </w:pPr>
          </w:p>
        </w:tc>
      </w:tr>
      <w:tr w:rsidR="005E2092" w:rsidRPr="005E2092" w14:paraId="33B1B481" w14:textId="77777777" w:rsidTr="00F32E31">
        <w:tc>
          <w:tcPr>
            <w:tcW w:w="800" w:type="dxa"/>
            <w:vAlign w:val="center"/>
          </w:tcPr>
          <w:p w14:paraId="010C4342"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5.5</w:t>
            </w:r>
          </w:p>
        </w:tc>
        <w:tc>
          <w:tcPr>
            <w:tcW w:w="7706" w:type="dxa"/>
          </w:tcPr>
          <w:p w14:paraId="4E7CE443" w14:textId="77777777"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Se dispone de validación del proceso, en caso de que sea requerido (por ejemplo, proceso de esterilización, procesamiento aséptico), donde se demuestre la capacidad del proceso para lograr consistentemente el resultado planificado.</w:t>
            </w:r>
          </w:p>
        </w:tc>
        <w:tc>
          <w:tcPr>
            <w:tcW w:w="567" w:type="dxa"/>
          </w:tcPr>
          <w:p w14:paraId="284DBB67" w14:textId="77777777" w:rsidR="005E2092" w:rsidRPr="005E2092" w:rsidRDefault="005E2092" w:rsidP="005E2092">
            <w:pPr>
              <w:jc w:val="both"/>
              <w:rPr>
                <w:rFonts w:ascii="Arial" w:hAnsi="Arial" w:cs="Arial"/>
                <w:sz w:val="21"/>
                <w:szCs w:val="21"/>
                <w:lang w:val="es-ES_tradnl"/>
              </w:rPr>
            </w:pPr>
          </w:p>
        </w:tc>
        <w:tc>
          <w:tcPr>
            <w:tcW w:w="600" w:type="dxa"/>
          </w:tcPr>
          <w:p w14:paraId="491B3449" w14:textId="77777777" w:rsidR="005E2092" w:rsidRPr="005E2092" w:rsidRDefault="005E2092" w:rsidP="005E2092">
            <w:pPr>
              <w:jc w:val="both"/>
              <w:rPr>
                <w:rFonts w:ascii="Arial" w:hAnsi="Arial" w:cs="Arial"/>
                <w:sz w:val="21"/>
                <w:szCs w:val="21"/>
                <w:lang w:val="es-ES_tradnl"/>
              </w:rPr>
            </w:pPr>
          </w:p>
        </w:tc>
      </w:tr>
      <w:tr w:rsidR="005E2092" w:rsidRPr="005E2092" w14:paraId="442F5E81" w14:textId="77777777" w:rsidTr="00F32E31">
        <w:tc>
          <w:tcPr>
            <w:tcW w:w="800" w:type="dxa"/>
            <w:vAlign w:val="center"/>
          </w:tcPr>
          <w:p w14:paraId="4366867D"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5.6</w:t>
            </w:r>
          </w:p>
        </w:tc>
        <w:tc>
          <w:tcPr>
            <w:tcW w:w="7706" w:type="dxa"/>
          </w:tcPr>
          <w:p w14:paraId="4F424A24" w14:textId="6B7C46CB" w:rsidR="00804D38" w:rsidRPr="005E2092" w:rsidRDefault="005E2092" w:rsidP="00804D38">
            <w:pPr>
              <w:jc w:val="both"/>
              <w:rPr>
                <w:rFonts w:ascii="Arial" w:hAnsi="Arial" w:cs="Arial"/>
                <w:sz w:val="21"/>
                <w:szCs w:val="21"/>
                <w:lang w:val="es-ES_tradnl"/>
              </w:rPr>
            </w:pPr>
            <w:r w:rsidRPr="005E2092">
              <w:rPr>
                <w:rFonts w:ascii="Arial" w:hAnsi="Arial" w:cs="Arial"/>
                <w:sz w:val="21"/>
                <w:szCs w:val="21"/>
                <w:lang w:val="es-ES_tradnl"/>
              </w:rPr>
              <w:t xml:space="preserve">Se tiene un procedimiento escrito de trazabilidad </w:t>
            </w:r>
            <w:r w:rsidR="00804D38">
              <w:rPr>
                <w:rFonts w:ascii="Arial" w:hAnsi="Arial" w:cs="Arial"/>
                <w:sz w:val="21"/>
                <w:szCs w:val="21"/>
                <w:lang w:val="es-ES_tradnl"/>
              </w:rPr>
              <w:t>que</w:t>
            </w:r>
            <w:r w:rsidRPr="005E2092">
              <w:rPr>
                <w:rFonts w:ascii="Arial" w:hAnsi="Arial" w:cs="Arial"/>
                <w:sz w:val="21"/>
                <w:szCs w:val="21"/>
                <w:lang w:val="es-ES_tradnl"/>
              </w:rPr>
              <w:t xml:space="preserve"> describa </w:t>
            </w:r>
            <w:r w:rsidR="00804D38">
              <w:rPr>
                <w:rFonts w:ascii="Arial" w:hAnsi="Arial" w:cs="Arial"/>
                <w:sz w:val="21"/>
                <w:szCs w:val="21"/>
                <w:lang w:val="es-ES_tradnl"/>
              </w:rPr>
              <w:t xml:space="preserve">el </w:t>
            </w:r>
            <w:r w:rsidR="00804D38" w:rsidRPr="005B5457">
              <w:rPr>
                <w:rFonts w:ascii="Arial" w:hAnsi="Arial" w:cs="Arial"/>
                <w:sz w:val="21"/>
                <w:szCs w:val="21"/>
              </w:rPr>
              <w:t xml:space="preserve">mecanismo </w:t>
            </w:r>
            <w:r w:rsidR="00804D38">
              <w:rPr>
                <w:rFonts w:ascii="Arial" w:hAnsi="Arial" w:cs="Arial"/>
                <w:sz w:val="21"/>
                <w:szCs w:val="21"/>
              </w:rPr>
              <w:t xml:space="preserve">para </w:t>
            </w:r>
            <w:r w:rsidR="00804D38" w:rsidRPr="005B5457">
              <w:rPr>
                <w:rFonts w:ascii="Arial" w:hAnsi="Arial" w:cs="Arial"/>
                <w:sz w:val="21"/>
                <w:szCs w:val="21"/>
              </w:rPr>
              <w:t>hacer seguimiento del historial, utilización y localización fácil y rápida de un lote</w:t>
            </w:r>
            <w:r w:rsidR="00804D38">
              <w:rPr>
                <w:rFonts w:ascii="Arial" w:hAnsi="Arial" w:cs="Arial"/>
                <w:sz w:val="21"/>
                <w:szCs w:val="21"/>
              </w:rPr>
              <w:t xml:space="preserve"> o </w:t>
            </w:r>
            <w:r w:rsidR="00804D38" w:rsidRPr="005B5457">
              <w:rPr>
                <w:rFonts w:ascii="Arial" w:hAnsi="Arial" w:cs="Arial"/>
                <w:sz w:val="21"/>
                <w:szCs w:val="21"/>
              </w:rPr>
              <w:t>serie</w:t>
            </w:r>
            <w:r w:rsidR="00804D38">
              <w:rPr>
                <w:rFonts w:ascii="Arial" w:hAnsi="Arial" w:cs="Arial"/>
                <w:sz w:val="21"/>
                <w:szCs w:val="21"/>
              </w:rPr>
              <w:t xml:space="preserve"> </w:t>
            </w:r>
            <w:r w:rsidR="00804D38" w:rsidRPr="005B5457">
              <w:rPr>
                <w:rFonts w:ascii="Arial" w:hAnsi="Arial" w:cs="Arial"/>
                <w:sz w:val="21"/>
                <w:szCs w:val="21"/>
              </w:rPr>
              <w:t>de producto (incluyendo el servicio técnico)</w:t>
            </w:r>
          </w:p>
        </w:tc>
        <w:tc>
          <w:tcPr>
            <w:tcW w:w="567" w:type="dxa"/>
          </w:tcPr>
          <w:p w14:paraId="3D233406" w14:textId="77777777" w:rsidR="005E2092" w:rsidRPr="005E2092" w:rsidRDefault="005E2092" w:rsidP="005E2092">
            <w:pPr>
              <w:jc w:val="both"/>
              <w:rPr>
                <w:rFonts w:ascii="Arial" w:hAnsi="Arial" w:cs="Arial"/>
                <w:sz w:val="21"/>
                <w:szCs w:val="21"/>
                <w:lang w:val="es-ES_tradnl"/>
              </w:rPr>
            </w:pPr>
          </w:p>
        </w:tc>
        <w:tc>
          <w:tcPr>
            <w:tcW w:w="600" w:type="dxa"/>
          </w:tcPr>
          <w:p w14:paraId="0A8FA812" w14:textId="77777777" w:rsidR="005E2092" w:rsidRPr="005E2092" w:rsidRDefault="005E2092" w:rsidP="005E2092">
            <w:pPr>
              <w:jc w:val="both"/>
              <w:rPr>
                <w:rFonts w:ascii="Arial" w:hAnsi="Arial" w:cs="Arial"/>
                <w:sz w:val="21"/>
                <w:szCs w:val="21"/>
                <w:lang w:val="es-ES_tradnl"/>
              </w:rPr>
            </w:pPr>
          </w:p>
        </w:tc>
      </w:tr>
      <w:tr w:rsidR="005E2092" w:rsidRPr="005E2092" w14:paraId="1217A514" w14:textId="77777777" w:rsidTr="00F32E31">
        <w:tc>
          <w:tcPr>
            <w:tcW w:w="800" w:type="dxa"/>
            <w:vAlign w:val="center"/>
          </w:tcPr>
          <w:p w14:paraId="68495BE5"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5.7</w:t>
            </w:r>
          </w:p>
        </w:tc>
        <w:tc>
          <w:tcPr>
            <w:tcW w:w="7706" w:type="dxa"/>
          </w:tcPr>
          <w:p w14:paraId="615742A5" w14:textId="77777777"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 xml:space="preserve">Junto con el dispositivo médico se entrega la tarjeta </w:t>
            </w:r>
            <w:r w:rsidRPr="005E2092">
              <w:rPr>
                <w:rFonts w:ascii="Arial" w:hAnsi="Arial" w:cs="Arial"/>
                <w:sz w:val="21"/>
                <w:szCs w:val="21"/>
              </w:rPr>
              <w:t>de implante, donde se registra el nombre y modelo del dispositivo médico, número de lote o número de serie, dirección del fabricante, el nombre de la institución en donde se realizó el implante y la fecha del mismo, así como la identificación del paciente (</w:t>
            </w:r>
            <w:r w:rsidRPr="005E2092">
              <w:rPr>
                <w:rFonts w:ascii="Arial" w:hAnsi="Arial" w:cs="Arial"/>
                <w:sz w:val="21"/>
                <w:szCs w:val="21"/>
                <w:lang w:val="es-ES_tradnl"/>
              </w:rPr>
              <w:t>aplica para dispositivos médicos Implantables)</w:t>
            </w:r>
          </w:p>
        </w:tc>
        <w:tc>
          <w:tcPr>
            <w:tcW w:w="567" w:type="dxa"/>
          </w:tcPr>
          <w:p w14:paraId="6BA4A7B4" w14:textId="77777777" w:rsidR="005E2092" w:rsidRPr="005E2092" w:rsidRDefault="005E2092" w:rsidP="005E2092">
            <w:pPr>
              <w:jc w:val="both"/>
              <w:rPr>
                <w:rFonts w:ascii="Arial" w:hAnsi="Arial" w:cs="Arial"/>
                <w:sz w:val="21"/>
                <w:szCs w:val="21"/>
                <w:lang w:val="es-ES_tradnl"/>
              </w:rPr>
            </w:pPr>
          </w:p>
        </w:tc>
        <w:tc>
          <w:tcPr>
            <w:tcW w:w="600" w:type="dxa"/>
          </w:tcPr>
          <w:p w14:paraId="26C29695" w14:textId="77777777" w:rsidR="005E2092" w:rsidRPr="005E2092" w:rsidRDefault="005E2092" w:rsidP="005E2092">
            <w:pPr>
              <w:jc w:val="both"/>
              <w:rPr>
                <w:rFonts w:ascii="Arial" w:hAnsi="Arial" w:cs="Arial"/>
                <w:sz w:val="21"/>
                <w:szCs w:val="21"/>
                <w:lang w:val="es-ES_tradnl"/>
              </w:rPr>
            </w:pPr>
          </w:p>
        </w:tc>
      </w:tr>
      <w:tr w:rsidR="005E2092" w:rsidRPr="005E2092" w14:paraId="55603E34" w14:textId="77777777" w:rsidTr="00F32E31">
        <w:tc>
          <w:tcPr>
            <w:tcW w:w="800" w:type="dxa"/>
            <w:vAlign w:val="center"/>
          </w:tcPr>
          <w:p w14:paraId="3024A6AA"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6</w:t>
            </w:r>
          </w:p>
        </w:tc>
        <w:tc>
          <w:tcPr>
            <w:tcW w:w="7706" w:type="dxa"/>
          </w:tcPr>
          <w:p w14:paraId="091A9CA8" w14:textId="77777777"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Control de calidad</w:t>
            </w:r>
          </w:p>
        </w:tc>
        <w:tc>
          <w:tcPr>
            <w:tcW w:w="567" w:type="dxa"/>
          </w:tcPr>
          <w:p w14:paraId="5CF884CA" w14:textId="77777777" w:rsidR="005E2092" w:rsidRPr="005E2092" w:rsidRDefault="005E2092" w:rsidP="005E2092">
            <w:pPr>
              <w:jc w:val="center"/>
              <w:rPr>
                <w:rFonts w:ascii="Arial" w:hAnsi="Arial" w:cs="Arial"/>
                <w:b/>
                <w:bCs/>
                <w:sz w:val="21"/>
                <w:szCs w:val="21"/>
                <w:lang w:val="es-ES_tradnl"/>
              </w:rPr>
            </w:pPr>
          </w:p>
        </w:tc>
        <w:tc>
          <w:tcPr>
            <w:tcW w:w="600" w:type="dxa"/>
          </w:tcPr>
          <w:p w14:paraId="450B1638" w14:textId="77777777" w:rsidR="005E2092" w:rsidRPr="005E2092" w:rsidRDefault="005E2092" w:rsidP="005E2092">
            <w:pPr>
              <w:jc w:val="center"/>
              <w:rPr>
                <w:rFonts w:ascii="Arial" w:hAnsi="Arial" w:cs="Arial"/>
                <w:b/>
                <w:bCs/>
                <w:sz w:val="21"/>
                <w:szCs w:val="21"/>
                <w:lang w:val="es-ES_tradnl"/>
              </w:rPr>
            </w:pPr>
          </w:p>
        </w:tc>
      </w:tr>
      <w:tr w:rsidR="005E2092" w:rsidRPr="005E2092" w14:paraId="0D613EFE" w14:textId="77777777" w:rsidTr="00F32E31">
        <w:tc>
          <w:tcPr>
            <w:tcW w:w="800" w:type="dxa"/>
            <w:vAlign w:val="center"/>
          </w:tcPr>
          <w:p w14:paraId="683F4541"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6.1</w:t>
            </w:r>
          </w:p>
        </w:tc>
        <w:tc>
          <w:tcPr>
            <w:tcW w:w="7706" w:type="dxa"/>
          </w:tcPr>
          <w:p w14:paraId="5E50ABD3" w14:textId="446C95A2" w:rsidR="005E2092" w:rsidRPr="005E2092" w:rsidRDefault="00804D38" w:rsidP="005E2092">
            <w:pPr>
              <w:jc w:val="both"/>
              <w:rPr>
                <w:rFonts w:ascii="Arial" w:hAnsi="Arial" w:cs="Arial"/>
                <w:sz w:val="21"/>
                <w:szCs w:val="21"/>
                <w:lang w:val="es-ES_tradnl"/>
              </w:rPr>
            </w:pPr>
            <w:r>
              <w:rPr>
                <w:rFonts w:ascii="Arial" w:hAnsi="Arial" w:cs="Arial"/>
                <w:sz w:val="21"/>
                <w:szCs w:val="21"/>
                <w:lang w:val="es-ES_tradnl"/>
              </w:rPr>
              <w:t>S</w:t>
            </w:r>
            <w:r w:rsidR="005E2092" w:rsidRPr="005E2092">
              <w:rPr>
                <w:rFonts w:ascii="Arial" w:hAnsi="Arial" w:cs="Arial"/>
                <w:sz w:val="21"/>
                <w:szCs w:val="21"/>
                <w:lang w:val="es-ES_tradnl"/>
              </w:rPr>
              <w:t xml:space="preserve">e cuenta con procedimiento o protocolo de control de calidad </w:t>
            </w:r>
            <w:r w:rsidR="00174328">
              <w:rPr>
                <w:rFonts w:ascii="Arial" w:hAnsi="Arial" w:cs="Arial"/>
                <w:sz w:val="21"/>
                <w:szCs w:val="21"/>
                <w:lang w:val="es-ES_tradnl"/>
              </w:rPr>
              <w:t xml:space="preserve">para aprobación y liberación </w:t>
            </w:r>
            <w:r>
              <w:rPr>
                <w:rFonts w:ascii="Arial" w:hAnsi="Arial" w:cs="Arial"/>
                <w:sz w:val="21"/>
                <w:szCs w:val="21"/>
                <w:lang w:val="es-ES_tradnl"/>
              </w:rPr>
              <w:t xml:space="preserve">de </w:t>
            </w:r>
            <w:r w:rsidR="005E2092" w:rsidRPr="005E2092">
              <w:rPr>
                <w:rFonts w:ascii="Arial" w:hAnsi="Arial" w:cs="Arial"/>
                <w:sz w:val="21"/>
                <w:szCs w:val="21"/>
                <w:lang w:val="es-ES_tradnl"/>
              </w:rPr>
              <w:t xml:space="preserve">producto terminado y técnicas de análisis (implementadas en un laboratorio de control de calidad propio o a través de un tercero), que permitan garantizar que se cumplen las especificaciones técnicas del producto. </w:t>
            </w:r>
          </w:p>
        </w:tc>
        <w:tc>
          <w:tcPr>
            <w:tcW w:w="567" w:type="dxa"/>
          </w:tcPr>
          <w:p w14:paraId="57DC95FE" w14:textId="77777777" w:rsidR="005E2092" w:rsidRPr="005E2092" w:rsidRDefault="005E2092" w:rsidP="005E2092">
            <w:pPr>
              <w:jc w:val="both"/>
              <w:rPr>
                <w:rFonts w:ascii="Arial" w:hAnsi="Arial" w:cs="Arial"/>
                <w:sz w:val="21"/>
                <w:szCs w:val="21"/>
                <w:lang w:val="es-ES_tradnl"/>
              </w:rPr>
            </w:pPr>
          </w:p>
        </w:tc>
        <w:tc>
          <w:tcPr>
            <w:tcW w:w="600" w:type="dxa"/>
          </w:tcPr>
          <w:p w14:paraId="44731108" w14:textId="77777777" w:rsidR="005E2092" w:rsidRPr="005E2092" w:rsidRDefault="005E2092" w:rsidP="005E2092">
            <w:pPr>
              <w:jc w:val="both"/>
              <w:rPr>
                <w:rFonts w:ascii="Arial" w:hAnsi="Arial" w:cs="Arial"/>
                <w:sz w:val="21"/>
                <w:szCs w:val="21"/>
                <w:lang w:val="es-ES_tradnl"/>
              </w:rPr>
            </w:pPr>
          </w:p>
        </w:tc>
      </w:tr>
      <w:tr w:rsidR="005E2092" w:rsidRPr="005E2092" w14:paraId="318EFA48" w14:textId="77777777" w:rsidTr="00F32E31">
        <w:tc>
          <w:tcPr>
            <w:tcW w:w="800" w:type="dxa"/>
            <w:vAlign w:val="center"/>
          </w:tcPr>
          <w:p w14:paraId="66BA5D01"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6.2</w:t>
            </w:r>
          </w:p>
        </w:tc>
        <w:tc>
          <w:tcPr>
            <w:tcW w:w="7706" w:type="dxa"/>
          </w:tcPr>
          <w:p w14:paraId="168EDB30" w14:textId="7B03C366" w:rsidR="005E2092" w:rsidRPr="005E2092" w:rsidRDefault="005E2092" w:rsidP="005E2092">
            <w:pPr>
              <w:jc w:val="both"/>
              <w:rPr>
                <w:rFonts w:ascii="Arial" w:hAnsi="Arial" w:cs="Arial"/>
                <w:sz w:val="21"/>
                <w:szCs w:val="21"/>
                <w:lang w:val="es-ES_tradnl"/>
              </w:rPr>
            </w:pPr>
            <w:r w:rsidRPr="005E2092">
              <w:rPr>
                <w:rFonts w:ascii="Arial" w:hAnsi="Arial" w:cs="Arial"/>
                <w:sz w:val="21"/>
                <w:szCs w:val="21"/>
                <w:lang w:val="es-ES_tradnl"/>
              </w:rPr>
              <w:t>Se dispone de formatos para llevar registro de los resultados obtenidos de los análisis o ensayos realizados a</w:t>
            </w:r>
            <w:r w:rsidR="002D3E15">
              <w:rPr>
                <w:rFonts w:ascii="Arial" w:hAnsi="Arial" w:cs="Arial"/>
                <w:sz w:val="21"/>
                <w:szCs w:val="21"/>
                <w:lang w:val="es-ES_tradnl"/>
              </w:rPr>
              <w:t>l</w:t>
            </w:r>
            <w:r w:rsidRPr="005E2092">
              <w:rPr>
                <w:rFonts w:ascii="Arial" w:hAnsi="Arial" w:cs="Arial"/>
                <w:sz w:val="21"/>
                <w:szCs w:val="21"/>
                <w:lang w:val="es-ES_tradnl"/>
              </w:rPr>
              <w:t xml:space="preserve"> producto terminado</w:t>
            </w:r>
          </w:p>
        </w:tc>
        <w:tc>
          <w:tcPr>
            <w:tcW w:w="567" w:type="dxa"/>
          </w:tcPr>
          <w:p w14:paraId="017B8287" w14:textId="77777777" w:rsidR="005E2092" w:rsidRPr="005E2092" w:rsidRDefault="005E2092" w:rsidP="005E2092">
            <w:pPr>
              <w:jc w:val="both"/>
              <w:rPr>
                <w:rFonts w:ascii="Arial" w:hAnsi="Arial" w:cs="Arial"/>
                <w:sz w:val="21"/>
                <w:szCs w:val="21"/>
                <w:lang w:val="es-ES_tradnl"/>
              </w:rPr>
            </w:pPr>
          </w:p>
        </w:tc>
        <w:tc>
          <w:tcPr>
            <w:tcW w:w="600" w:type="dxa"/>
          </w:tcPr>
          <w:p w14:paraId="7A4B3075" w14:textId="77777777" w:rsidR="005E2092" w:rsidRPr="005E2092" w:rsidRDefault="005E2092" w:rsidP="005E2092">
            <w:pPr>
              <w:jc w:val="both"/>
              <w:rPr>
                <w:rFonts w:ascii="Arial" w:hAnsi="Arial" w:cs="Arial"/>
                <w:sz w:val="21"/>
                <w:szCs w:val="21"/>
                <w:lang w:val="es-ES_tradnl"/>
              </w:rPr>
            </w:pPr>
          </w:p>
        </w:tc>
      </w:tr>
      <w:tr w:rsidR="005E2092" w:rsidRPr="005E2092" w14:paraId="2A8B0C4E" w14:textId="77777777" w:rsidTr="00F32E31">
        <w:tc>
          <w:tcPr>
            <w:tcW w:w="800" w:type="dxa"/>
            <w:vAlign w:val="center"/>
          </w:tcPr>
          <w:p w14:paraId="5524723F"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6.3</w:t>
            </w:r>
          </w:p>
        </w:tc>
        <w:tc>
          <w:tcPr>
            <w:tcW w:w="7706" w:type="dxa"/>
          </w:tcPr>
          <w:p w14:paraId="723FCFC6" w14:textId="67035F50" w:rsidR="005E2092" w:rsidRPr="005E2092" w:rsidRDefault="00174328" w:rsidP="005E2092">
            <w:pPr>
              <w:jc w:val="both"/>
              <w:rPr>
                <w:rFonts w:ascii="Arial" w:hAnsi="Arial" w:cs="Arial"/>
                <w:sz w:val="21"/>
                <w:szCs w:val="21"/>
                <w:lang w:val="es-ES_tradnl"/>
              </w:rPr>
            </w:pPr>
            <w:r w:rsidRPr="00174328">
              <w:rPr>
                <w:rFonts w:ascii="Arial" w:hAnsi="Arial" w:cs="Arial"/>
                <w:sz w:val="21"/>
                <w:szCs w:val="21"/>
                <w:lang w:val="es-ES_tradnl"/>
              </w:rPr>
              <w:t>S</w:t>
            </w:r>
            <w:r w:rsidR="005E2092" w:rsidRPr="00174328">
              <w:rPr>
                <w:rFonts w:ascii="Arial" w:hAnsi="Arial" w:cs="Arial"/>
                <w:sz w:val="21"/>
                <w:szCs w:val="21"/>
                <w:lang w:val="es-ES_tradnl"/>
              </w:rPr>
              <w:t>e dispone</w:t>
            </w:r>
            <w:r w:rsidRPr="00174328">
              <w:rPr>
                <w:rFonts w:ascii="Arial" w:hAnsi="Arial" w:cs="Arial"/>
                <w:sz w:val="21"/>
                <w:szCs w:val="21"/>
                <w:lang w:val="es-ES_tradnl"/>
              </w:rPr>
              <w:t xml:space="preserve"> de un</w:t>
            </w:r>
            <w:r w:rsidR="005E2092" w:rsidRPr="00174328">
              <w:rPr>
                <w:rFonts w:ascii="Arial" w:hAnsi="Arial" w:cs="Arial"/>
                <w:sz w:val="21"/>
                <w:szCs w:val="21"/>
                <w:lang w:val="es-ES_tradnl"/>
              </w:rPr>
              <w:t xml:space="preserve"> formato para generación de certificado de análisis por lote </w:t>
            </w:r>
            <w:r w:rsidRPr="00174328">
              <w:rPr>
                <w:rFonts w:ascii="Arial" w:hAnsi="Arial" w:cs="Arial"/>
                <w:sz w:val="21"/>
                <w:szCs w:val="21"/>
                <w:lang w:val="es-ES_tradnl"/>
              </w:rPr>
              <w:t xml:space="preserve">o serie </w:t>
            </w:r>
            <w:r w:rsidR="005E2092" w:rsidRPr="00174328">
              <w:rPr>
                <w:rFonts w:ascii="Arial" w:hAnsi="Arial" w:cs="Arial"/>
                <w:sz w:val="21"/>
                <w:szCs w:val="21"/>
                <w:lang w:val="es-ES_tradnl"/>
              </w:rPr>
              <w:t xml:space="preserve">de producto </w:t>
            </w:r>
            <w:r w:rsidR="005E2092" w:rsidRPr="005E2092">
              <w:rPr>
                <w:rFonts w:ascii="Arial" w:hAnsi="Arial" w:cs="Arial"/>
                <w:sz w:val="21"/>
                <w:szCs w:val="21"/>
                <w:lang w:val="es-ES_tradnl"/>
              </w:rPr>
              <w:t xml:space="preserve">terminado. (Puede consultarse como orientación la guía disponible en la página web del Invima en la siguiente ruta: </w:t>
            </w:r>
            <w:hyperlink r:id="rId7" w:history="1">
              <w:r w:rsidR="005E2092" w:rsidRPr="005E2092">
                <w:rPr>
                  <w:rStyle w:val="Hipervnculo"/>
                  <w:rFonts w:ascii="Arial" w:hAnsi="Arial" w:cs="Arial"/>
                  <w:sz w:val="21"/>
                  <w:szCs w:val="21"/>
                  <w:lang w:val="es-ES_tradnl"/>
                </w:rPr>
                <w:t>https://www.invima.gov.co/documents/20143/995638/ASS-AYC-GU011.pdf/5c3a253b-c0e2-ed62-8450-11a44f1fa6cd</w:t>
              </w:r>
            </w:hyperlink>
            <w:r w:rsidR="005E2092" w:rsidRPr="005E2092">
              <w:rPr>
                <w:rFonts w:ascii="Arial" w:hAnsi="Arial" w:cs="Arial"/>
                <w:sz w:val="21"/>
                <w:szCs w:val="21"/>
                <w:lang w:val="es-ES_tradnl"/>
              </w:rPr>
              <w:t>)</w:t>
            </w:r>
          </w:p>
        </w:tc>
        <w:tc>
          <w:tcPr>
            <w:tcW w:w="567" w:type="dxa"/>
          </w:tcPr>
          <w:p w14:paraId="1512C68F" w14:textId="77777777" w:rsidR="005E2092" w:rsidRPr="005E2092" w:rsidRDefault="005E2092" w:rsidP="005E2092">
            <w:pPr>
              <w:jc w:val="both"/>
              <w:rPr>
                <w:rFonts w:ascii="Arial" w:hAnsi="Arial" w:cs="Arial"/>
                <w:sz w:val="21"/>
                <w:szCs w:val="21"/>
                <w:lang w:val="es-ES_tradnl"/>
              </w:rPr>
            </w:pPr>
          </w:p>
        </w:tc>
        <w:tc>
          <w:tcPr>
            <w:tcW w:w="600" w:type="dxa"/>
          </w:tcPr>
          <w:p w14:paraId="0C581785" w14:textId="77777777" w:rsidR="005E2092" w:rsidRPr="005E2092" w:rsidRDefault="005E2092" w:rsidP="005E2092">
            <w:pPr>
              <w:jc w:val="both"/>
              <w:rPr>
                <w:rFonts w:ascii="Arial" w:hAnsi="Arial" w:cs="Arial"/>
                <w:sz w:val="21"/>
                <w:szCs w:val="21"/>
                <w:lang w:val="es-ES_tradnl"/>
              </w:rPr>
            </w:pPr>
          </w:p>
        </w:tc>
      </w:tr>
      <w:tr w:rsidR="005E2092" w:rsidRPr="005E2092" w14:paraId="67006960" w14:textId="77777777" w:rsidTr="00F32E31">
        <w:tc>
          <w:tcPr>
            <w:tcW w:w="800" w:type="dxa"/>
            <w:vAlign w:val="center"/>
          </w:tcPr>
          <w:p w14:paraId="04D63E5E" w14:textId="3AE1B5E3"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6.</w:t>
            </w:r>
            <w:r w:rsidR="00174328" w:rsidRPr="00B8667E">
              <w:rPr>
                <w:rFonts w:ascii="Arial" w:hAnsi="Arial" w:cs="Arial"/>
                <w:b/>
                <w:sz w:val="21"/>
                <w:szCs w:val="21"/>
                <w:lang w:val="es-ES_tradnl"/>
              </w:rPr>
              <w:t>4</w:t>
            </w:r>
          </w:p>
        </w:tc>
        <w:tc>
          <w:tcPr>
            <w:tcW w:w="7706" w:type="dxa"/>
          </w:tcPr>
          <w:p w14:paraId="2A23613C" w14:textId="42ACC7B3" w:rsidR="005E2092" w:rsidRPr="005E2092" w:rsidRDefault="00174328" w:rsidP="005E2092">
            <w:pPr>
              <w:jc w:val="both"/>
              <w:rPr>
                <w:rFonts w:ascii="Arial" w:hAnsi="Arial" w:cs="Arial"/>
                <w:sz w:val="21"/>
                <w:szCs w:val="21"/>
                <w:lang w:val="es-ES_tradnl"/>
              </w:rPr>
            </w:pPr>
            <w:r>
              <w:rPr>
                <w:rFonts w:ascii="Arial" w:hAnsi="Arial" w:cs="Arial"/>
                <w:sz w:val="21"/>
                <w:szCs w:val="21"/>
                <w:lang w:val="es-ES_tradnl"/>
              </w:rPr>
              <w:t>S</w:t>
            </w:r>
            <w:r w:rsidR="005E2092" w:rsidRPr="005E2092">
              <w:rPr>
                <w:rFonts w:ascii="Arial" w:hAnsi="Arial" w:cs="Arial"/>
                <w:sz w:val="21"/>
                <w:szCs w:val="21"/>
                <w:lang w:val="es-ES_tradnl"/>
              </w:rPr>
              <w:t xml:space="preserve">e tiene documentado el manejo de </w:t>
            </w:r>
            <w:r>
              <w:rPr>
                <w:rFonts w:ascii="Arial" w:hAnsi="Arial" w:cs="Arial"/>
                <w:sz w:val="21"/>
                <w:szCs w:val="21"/>
                <w:lang w:val="es-ES_tradnl"/>
              </w:rPr>
              <w:t>muestras de retención (cuando aplique)</w:t>
            </w:r>
          </w:p>
        </w:tc>
        <w:tc>
          <w:tcPr>
            <w:tcW w:w="567" w:type="dxa"/>
          </w:tcPr>
          <w:p w14:paraId="2A560068" w14:textId="77777777" w:rsidR="005E2092" w:rsidRPr="005E2092" w:rsidRDefault="005E2092" w:rsidP="005E2092">
            <w:pPr>
              <w:jc w:val="both"/>
              <w:rPr>
                <w:rFonts w:ascii="Arial" w:hAnsi="Arial" w:cs="Arial"/>
                <w:sz w:val="21"/>
                <w:szCs w:val="21"/>
                <w:lang w:val="es-ES_tradnl"/>
              </w:rPr>
            </w:pPr>
          </w:p>
        </w:tc>
        <w:tc>
          <w:tcPr>
            <w:tcW w:w="600" w:type="dxa"/>
          </w:tcPr>
          <w:p w14:paraId="405A65CE" w14:textId="77777777" w:rsidR="005E2092" w:rsidRPr="005E2092" w:rsidRDefault="005E2092" w:rsidP="005E2092">
            <w:pPr>
              <w:jc w:val="both"/>
              <w:rPr>
                <w:rFonts w:ascii="Arial" w:hAnsi="Arial" w:cs="Arial"/>
                <w:sz w:val="21"/>
                <w:szCs w:val="21"/>
                <w:lang w:val="es-ES_tradnl"/>
              </w:rPr>
            </w:pPr>
          </w:p>
        </w:tc>
      </w:tr>
      <w:tr w:rsidR="005E2092" w:rsidRPr="005E2092" w14:paraId="2555E18B" w14:textId="77777777" w:rsidTr="00F32E31">
        <w:tc>
          <w:tcPr>
            <w:tcW w:w="800" w:type="dxa"/>
            <w:vAlign w:val="center"/>
          </w:tcPr>
          <w:p w14:paraId="15D7640A"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7</w:t>
            </w:r>
          </w:p>
        </w:tc>
        <w:tc>
          <w:tcPr>
            <w:tcW w:w="7706" w:type="dxa"/>
          </w:tcPr>
          <w:p w14:paraId="03259726" w14:textId="50EFF799"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Almacenamiento, alistamiento y despach</w:t>
            </w:r>
            <w:r w:rsidR="00A87F25">
              <w:rPr>
                <w:rFonts w:ascii="Arial" w:hAnsi="Arial" w:cs="Arial"/>
                <w:b/>
                <w:sz w:val="21"/>
                <w:szCs w:val="21"/>
                <w:lang w:val="es-ES_tradnl"/>
              </w:rPr>
              <w:t>o</w:t>
            </w:r>
          </w:p>
        </w:tc>
        <w:tc>
          <w:tcPr>
            <w:tcW w:w="567" w:type="dxa"/>
          </w:tcPr>
          <w:p w14:paraId="5424332B" w14:textId="77777777" w:rsidR="005E2092" w:rsidRPr="005E2092" w:rsidRDefault="005E2092" w:rsidP="005E2092">
            <w:pPr>
              <w:jc w:val="both"/>
              <w:rPr>
                <w:rFonts w:ascii="Arial" w:hAnsi="Arial" w:cs="Arial"/>
                <w:sz w:val="21"/>
                <w:szCs w:val="21"/>
                <w:lang w:val="es-ES_tradnl"/>
              </w:rPr>
            </w:pPr>
          </w:p>
        </w:tc>
        <w:tc>
          <w:tcPr>
            <w:tcW w:w="600" w:type="dxa"/>
          </w:tcPr>
          <w:p w14:paraId="0BCBD277" w14:textId="77777777" w:rsidR="005E2092" w:rsidRPr="005E2092" w:rsidRDefault="005E2092" w:rsidP="005E2092">
            <w:pPr>
              <w:jc w:val="both"/>
              <w:rPr>
                <w:rFonts w:ascii="Arial" w:hAnsi="Arial" w:cs="Arial"/>
                <w:sz w:val="21"/>
                <w:szCs w:val="21"/>
                <w:lang w:val="es-ES_tradnl"/>
              </w:rPr>
            </w:pPr>
          </w:p>
        </w:tc>
      </w:tr>
      <w:tr w:rsidR="005E2092" w:rsidRPr="005E2092" w14:paraId="1FAAB20C" w14:textId="77777777" w:rsidTr="00F32E31">
        <w:tc>
          <w:tcPr>
            <w:tcW w:w="800" w:type="dxa"/>
            <w:vAlign w:val="center"/>
          </w:tcPr>
          <w:p w14:paraId="6ABA61D1"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7.1</w:t>
            </w:r>
          </w:p>
        </w:tc>
        <w:tc>
          <w:tcPr>
            <w:tcW w:w="7706" w:type="dxa"/>
          </w:tcPr>
          <w:p w14:paraId="0B478458" w14:textId="4405CAF1" w:rsidR="007F784F" w:rsidRPr="00A87F25" w:rsidRDefault="005E2092" w:rsidP="005E2092">
            <w:pPr>
              <w:jc w:val="both"/>
              <w:rPr>
                <w:rFonts w:ascii="Arial" w:hAnsi="Arial" w:cs="Arial"/>
                <w:bCs/>
                <w:color w:val="2F5496" w:themeColor="accent5" w:themeShade="BF"/>
                <w:sz w:val="21"/>
                <w:szCs w:val="21"/>
                <w:lang w:val="es-ES_tradnl"/>
              </w:rPr>
            </w:pPr>
            <w:r w:rsidRPr="00A87F25">
              <w:rPr>
                <w:rFonts w:ascii="Arial" w:hAnsi="Arial" w:cs="Arial"/>
                <w:bCs/>
                <w:sz w:val="21"/>
                <w:szCs w:val="21"/>
                <w:lang w:val="es-ES_tradnl"/>
              </w:rPr>
              <w:t>Se cuenta con procedimiento</w:t>
            </w:r>
            <w:r w:rsidR="007F784F" w:rsidRPr="00A87F25">
              <w:rPr>
                <w:rFonts w:ascii="Arial" w:hAnsi="Arial" w:cs="Arial"/>
                <w:bCs/>
                <w:sz w:val="21"/>
                <w:szCs w:val="21"/>
                <w:lang w:val="es-ES_tradnl"/>
              </w:rPr>
              <w:t>s</w:t>
            </w:r>
            <w:r w:rsidRPr="00A87F25">
              <w:rPr>
                <w:rFonts w:ascii="Arial" w:hAnsi="Arial" w:cs="Arial"/>
                <w:bCs/>
                <w:sz w:val="21"/>
                <w:szCs w:val="21"/>
                <w:lang w:val="es-ES_tradnl"/>
              </w:rPr>
              <w:t xml:space="preserve"> </w:t>
            </w:r>
            <w:r w:rsidR="007F784F" w:rsidRPr="00A87F25">
              <w:rPr>
                <w:rFonts w:ascii="Arial" w:hAnsi="Arial" w:cs="Arial"/>
                <w:bCs/>
                <w:sz w:val="21"/>
                <w:szCs w:val="21"/>
                <w:lang w:val="es-ES_tradnl"/>
              </w:rPr>
              <w:t xml:space="preserve">aprobados para las operaciones de almacenamiento según estado de calidad de producto (aprobados, rechazados, cuarentena, retirados, devueltos) </w:t>
            </w:r>
            <w:r w:rsidRPr="00A87F25">
              <w:rPr>
                <w:rFonts w:ascii="Arial" w:hAnsi="Arial" w:cs="Arial"/>
                <w:bCs/>
                <w:sz w:val="21"/>
                <w:szCs w:val="21"/>
                <w:lang w:val="es-ES_tradnl"/>
              </w:rPr>
              <w:t>y las condiciones requeridas para prevenir daños, contaminación o deterioro del producto durante el almacenamiento</w:t>
            </w:r>
            <w:r w:rsidR="00A87F25" w:rsidRPr="00A87F25">
              <w:rPr>
                <w:rFonts w:ascii="Arial" w:hAnsi="Arial" w:cs="Arial"/>
                <w:bCs/>
                <w:sz w:val="21"/>
                <w:szCs w:val="21"/>
                <w:lang w:val="es-ES_tradnl"/>
              </w:rPr>
              <w:t>.</w:t>
            </w:r>
            <w:r w:rsidRPr="00A87F25">
              <w:rPr>
                <w:rFonts w:ascii="Arial" w:hAnsi="Arial" w:cs="Arial"/>
                <w:bCs/>
                <w:sz w:val="21"/>
                <w:szCs w:val="21"/>
                <w:lang w:val="es-ES_tradnl"/>
              </w:rPr>
              <w:t xml:space="preserve"> </w:t>
            </w:r>
          </w:p>
        </w:tc>
        <w:tc>
          <w:tcPr>
            <w:tcW w:w="567" w:type="dxa"/>
          </w:tcPr>
          <w:p w14:paraId="51ACC948" w14:textId="77777777" w:rsidR="005E2092" w:rsidRPr="005E2092" w:rsidRDefault="005E2092" w:rsidP="005E2092">
            <w:pPr>
              <w:jc w:val="both"/>
              <w:rPr>
                <w:rFonts w:ascii="Arial" w:hAnsi="Arial" w:cs="Arial"/>
                <w:sz w:val="21"/>
                <w:szCs w:val="21"/>
                <w:lang w:val="es-ES_tradnl"/>
              </w:rPr>
            </w:pPr>
          </w:p>
        </w:tc>
        <w:tc>
          <w:tcPr>
            <w:tcW w:w="600" w:type="dxa"/>
          </w:tcPr>
          <w:p w14:paraId="6CB2BA87" w14:textId="77777777" w:rsidR="005E2092" w:rsidRPr="005E2092" w:rsidRDefault="005E2092" w:rsidP="005E2092">
            <w:pPr>
              <w:jc w:val="both"/>
              <w:rPr>
                <w:rFonts w:ascii="Arial" w:hAnsi="Arial" w:cs="Arial"/>
                <w:sz w:val="21"/>
                <w:szCs w:val="21"/>
                <w:lang w:val="es-ES_tradnl"/>
              </w:rPr>
            </w:pPr>
          </w:p>
        </w:tc>
      </w:tr>
      <w:tr w:rsidR="00A87F25" w:rsidRPr="005E2092" w14:paraId="2842CC42" w14:textId="77777777" w:rsidTr="00F32E31">
        <w:tc>
          <w:tcPr>
            <w:tcW w:w="800" w:type="dxa"/>
            <w:vAlign w:val="center"/>
          </w:tcPr>
          <w:p w14:paraId="282E9B6B" w14:textId="606551A9" w:rsidR="00A87F25" w:rsidRPr="00B8667E" w:rsidRDefault="00A87F25" w:rsidP="00F428D2">
            <w:pPr>
              <w:jc w:val="center"/>
              <w:rPr>
                <w:rFonts w:ascii="Arial" w:hAnsi="Arial" w:cs="Arial"/>
                <w:b/>
                <w:sz w:val="21"/>
                <w:szCs w:val="21"/>
                <w:lang w:val="es-ES_tradnl"/>
              </w:rPr>
            </w:pPr>
            <w:r w:rsidRPr="00B8667E">
              <w:rPr>
                <w:rFonts w:ascii="Arial" w:hAnsi="Arial" w:cs="Arial"/>
                <w:b/>
                <w:sz w:val="21"/>
                <w:szCs w:val="21"/>
                <w:lang w:val="es-ES_tradnl"/>
              </w:rPr>
              <w:t>7.2</w:t>
            </w:r>
          </w:p>
        </w:tc>
        <w:tc>
          <w:tcPr>
            <w:tcW w:w="7706" w:type="dxa"/>
          </w:tcPr>
          <w:p w14:paraId="1F0D1877" w14:textId="204A2004" w:rsidR="00A87F25" w:rsidRPr="005E2092" w:rsidRDefault="00A87F25" w:rsidP="005E2092">
            <w:pPr>
              <w:jc w:val="both"/>
              <w:rPr>
                <w:rFonts w:ascii="Arial" w:hAnsi="Arial" w:cs="Arial"/>
                <w:bCs/>
                <w:sz w:val="21"/>
                <w:szCs w:val="21"/>
                <w:lang w:val="es-ES_tradnl"/>
              </w:rPr>
            </w:pPr>
            <w:r>
              <w:rPr>
                <w:rFonts w:ascii="Arial" w:hAnsi="Arial" w:cs="Arial"/>
                <w:bCs/>
                <w:sz w:val="21"/>
                <w:szCs w:val="21"/>
                <w:lang w:val="es-ES_tradnl"/>
              </w:rPr>
              <w:t>Se dispone de procedimiento para control de temperatura y humedad y se llevan los registros correspondientes</w:t>
            </w:r>
          </w:p>
        </w:tc>
        <w:tc>
          <w:tcPr>
            <w:tcW w:w="567" w:type="dxa"/>
          </w:tcPr>
          <w:p w14:paraId="54704760" w14:textId="77777777" w:rsidR="00A87F25" w:rsidRPr="005E2092" w:rsidRDefault="00A87F25" w:rsidP="005E2092">
            <w:pPr>
              <w:jc w:val="both"/>
              <w:rPr>
                <w:rFonts w:ascii="Arial" w:hAnsi="Arial" w:cs="Arial"/>
                <w:sz w:val="21"/>
                <w:szCs w:val="21"/>
                <w:lang w:val="es-ES_tradnl"/>
              </w:rPr>
            </w:pPr>
          </w:p>
        </w:tc>
        <w:tc>
          <w:tcPr>
            <w:tcW w:w="600" w:type="dxa"/>
          </w:tcPr>
          <w:p w14:paraId="726F05EA" w14:textId="77777777" w:rsidR="00A87F25" w:rsidRPr="005E2092" w:rsidRDefault="00A87F25" w:rsidP="005E2092">
            <w:pPr>
              <w:jc w:val="both"/>
              <w:rPr>
                <w:rFonts w:ascii="Arial" w:hAnsi="Arial" w:cs="Arial"/>
                <w:sz w:val="21"/>
                <w:szCs w:val="21"/>
                <w:lang w:val="es-ES_tradnl"/>
              </w:rPr>
            </w:pPr>
          </w:p>
        </w:tc>
      </w:tr>
      <w:tr w:rsidR="005E2092" w:rsidRPr="005E2092" w14:paraId="50943112" w14:textId="77777777" w:rsidTr="00F32E31">
        <w:tc>
          <w:tcPr>
            <w:tcW w:w="800" w:type="dxa"/>
            <w:vAlign w:val="center"/>
          </w:tcPr>
          <w:p w14:paraId="727D4A80" w14:textId="1276ADDF"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7.</w:t>
            </w:r>
            <w:r w:rsidR="00A87F25" w:rsidRPr="00B8667E">
              <w:rPr>
                <w:rFonts w:ascii="Arial" w:hAnsi="Arial" w:cs="Arial"/>
                <w:b/>
                <w:sz w:val="21"/>
                <w:szCs w:val="21"/>
                <w:lang w:val="es-ES_tradnl"/>
              </w:rPr>
              <w:t>3</w:t>
            </w:r>
          </w:p>
        </w:tc>
        <w:tc>
          <w:tcPr>
            <w:tcW w:w="7706" w:type="dxa"/>
          </w:tcPr>
          <w:p w14:paraId="4BA01007" w14:textId="3BA95F91" w:rsidR="005E2092" w:rsidRPr="005E2092" w:rsidRDefault="005E2092" w:rsidP="005E2092">
            <w:pPr>
              <w:jc w:val="both"/>
              <w:rPr>
                <w:rFonts w:ascii="Arial" w:hAnsi="Arial" w:cs="Arial"/>
                <w:bCs/>
                <w:sz w:val="21"/>
                <w:szCs w:val="21"/>
                <w:lang w:val="es-ES_tradnl"/>
              </w:rPr>
            </w:pPr>
            <w:r w:rsidRPr="005E2092">
              <w:rPr>
                <w:rFonts w:ascii="Arial" w:hAnsi="Arial" w:cs="Arial"/>
                <w:bCs/>
                <w:sz w:val="21"/>
                <w:szCs w:val="21"/>
                <w:lang w:val="es-ES_tradnl"/>
              </w:rPr>
              <w:t>Se cuenta con procedimiento de alistamiento y despacho de productos y se mantienen formatos de registro o un sistema donde se recopila la información del producto despachado, junto con el nombre</w:t>
            </w:r>
            <w:r w:rsidR="00C25CC9">
              <w:rPr>
                <w:rFonts w:ascii="Arial" w:hAnsi="Arial" w:cs="Arial"/>
                <w:bCs/>
                <w:sz w:val="21"/>
                <w:szCs w:val="21"/>
                <w:lang w:val="es-ES_tradnl"/>
              </w:rPr>
              <w:t xml:space="preserve">, lote o serie, fecha de envío e identificación del primer </w:t>
            </w:r>
            <w:r w:rsidRPr="005E2092">
              <w:rPr>
                <w:rFonts w:ascii="Arial" w:hAnsi="Arial" w:cs="Arial"/>
                <w:bCs/>
                <w:sz w:val="21"/>
                <w:szCs w:val="21"/>
                <w:lang w:val="es-ES_tradnl"/>
              </w:rPr>
              <w:t>client</w:t>
            </w:r>
            <w:r w:rsidR="00C25CC9">
              <w:rPr>
                <w:rFonts w:ascii="Arial" w:hAnsi="Arial" w:cs="Arial"/>
                <w:bCs/>
                <w:sz w:val="21"/>
                <w:szCs w:val="21"/>
                <w:lang w:val="es-ES_tradnl"/>
              </w:rPr>
              <w:t>e</w:t>
            </w:r>
            <w:r w:rsidRPr="005E2092">
              <w:rPr>
                <w:rFonts w:ascii="Arial" w:hAnsi="Arial" w:cs="Arial"/>
                <w:bCs/>
                <w:sz w:val="21"/>
                <w:szCs w:val="21"/>
                <w:lang w:val="es-ES_tradnl"/>
              </w:rPr>
              <w:t xml:space="preserve">. </w:t>
            </w:r>
          </w:p>
        </w:tc>
        <w:tc>
          <w:tcPr>
            <w:tcW w:w="567" w:type="dxa"/>
          </w:tcPr>
          <w:p w14:paraId="5693BC60" w14:textId="77777777" w:rsidR="005E2092" w:rsidRPr="005E2092" w:rsidRDefault="005E2092" w:rsidP="005E2092">
            <w:pPr>
              <w:jc w:val="both"/>
              <w:rPr>
                <w:rFonts w:ascii="Arial" w:hAnsi="Arial" w:cs="Arial"/>
                <w:sz w:val="21"/>
                <w:szCs w:val="21"/>
                <w:lang w:val="es-ES_tradnl"/>
              </w:rPr>
            </w:pPr>
          </w:p>
        </w:tc>
        <w:tc>
          <w:tcPr>
            <w:tcW w:w="600" w:type="dxa"/>
          </w:tcPr>
          <w:p w14:paraId="7CAE94ED" w14:textId="77777777" w:rsidR="005E2092" w:rsidRPr="005E2092" w:rsidRDefault="005E2092" w:rsidP="005E2092">
            <w:pPr>
              <w:jc w:val="both"/>
              <w:rPr>
                <w:rFonts w:ascii="Arial" w:hAnsi="Arial" w:cs="Arial"/>
                <w:sz w:val="21"/>
                <w:szCs w:val="21"/>
                <w:lang w:val="es-ES_tradnl"/>
              </w:rPr>
            </w:pPr>
          </w:p>
        </w:tc>
      </w:tr>
      <w:tr w:rsidR="007F1BD3" w:rsidRPr="005E2092" w14:paraId="1D6FB19E" w14:textId="77777777" w:rsidTr="00F32E31">
        <w:tc>
          <w:tcPr>
            <w:tcW w:w="800" w:type="dxa"/>
            <w:vAlign w:val="center"/>
          </w:tcPr>
          <w:p w14:paraId="4CFC6ADC" w14:textId="5B8429D1" w:rsidR="007F1BD3" w:rsidRPr="00B8667E" w:rsidRDefault="007F1BD3" w:rsidP="00F428D2">
            <w:pPr>
              <w:jc w:val="center"/>
              <w:rPr>
                <w:rFonts w:ascii="Arial" w:hAnsi="Arial" w:cs="Arial"/>
                <w:b/>
                <w:sz w:val="21"/>
                <w:szCs w:val="21"/>
                <w:lang w:val="es-ES_tradnl"/>
              </w:rPr>
            </w:pPr>
            <w:r w:rsidRPr="00B8667E">
              <w:rPr>
                <w:rFonts w:ascii="Arial" w:hAnsi="Arial" w:cs="Arial"/>
                <w:b/>
                <w:sz w:val="21"/>
                <w:szCs w:val="21"/>
                <w:lang w:val="es-ES_tradnl"/>
              </w:rPr>
              <w:lastRenderedPageBreak/>
              <w:t>7.</w:t>
            </w:r>
            <w:r w:rsidR="009522EB" w:rsidRPr="00B8667E">
              <w:rPr>
                <w:rFonts w:ascii="Arial" w:hAnsi="Arial" w:cs="Arial"/>
                <w:b/>
                <w:sz w:val="21"/>
                <w:szCs w:val="21"/>
                <w:lang w:val="es-ES_tradnl"/>
              </w:rPr>
              <w:t>4</w:t>
            </w:r>
          </w:p>
        </w:tc>
        <w:tc>
          <w:tcPr>
            <w:tcW w:w="7706" w:type="dxa"/>
          </w:tcPr>
          <w:p w14:paraId="0A9C69A5" w14:textId="0FD91163" w:rsidR="00C25CC9" w:rsidRPr="005E2092" w:rsidRDefault="007F1BD3" w:rsidP="00174328">
            <w:pPr>
              <w:jc w:val="both"/>
              <w:rPr>
                <w:rFonts w:ascii="Arial" w:hAnsi="Arial" w:cs="Arial"/>
                <w:sz w:val="21"/>
                <w:szCs w:val="21"/>
                <w:lang w:val="es-ES_tradnl"/>
              </w:rPr>
            </w:pPr>
            <w:r w:rsidRPr="005E2092">
              <w:rPr>
                <w:rFonts w:ascii="Arial" w:hAnsi="Arial" w:cs="Arial"/>
                <w:sz w:val="21"/>
                <w:szCs w:val="21"/>
                <w:lang w:val="es-ES_tradnl"/>
              </w:rPr>
              <w:t>Se cuenta con procedimiento de devoluciones de producto</w:t>
            </w:r>
            <w:r w:rsidR="00C25CC9">
              <w:rPr>
                <w:rFonts w:ascii="Arial" w:hAnsi="Arial" w:cs="Arial"/>
                <w:sz w:val="21"/>
                <w:szCs w:val="21"/>
                <w:lang w:val="es-ES_tradnl"/>
              </w:rPr>
              <w:t xml:space="preserve"> terminado</w:t>
            </w:r>
            <w:r>
              <w:rPr>
                <w:rFonts w:ascii="Arial" w:hAnsi="Arial" w:cs="Arial"/>
                <w:sz w:val="21"/>
                <w:szCs w:val="21"/>
                <w:lang w:val="es-ES_tradnl"/>
              </w:rPr>
              <w:t>.</w:t>
            </w:r>
          </w:p>
        </w:tc>
        <w:tc>
          <w:tcPr>
            <w:tcW w:w="567" w:type="dxa"/>
          </w:tcPr>
          <w:p w14:paraId="2D8D8BC0" w14:textId="77777777" w:rsidR="007F1BD3" w:rsidRPr="005E2092" w:rsidRDefault="007F1BD3" w:rsidP="005E2092">
            <w:pPr>
              <w:jc w:val="both"/>
              <w:rPr>
                <w:rFonts w:ascii="Arial" w:hAnsi="Arial" w:cs="Arial"/>
                <w:sz w:val="21"/>
                <w:szCs w:val="21"/>
                <w:lang w:val="es-ES_tradnl"/>
              </w:rPr>
            </w:pPr>
          </w:p>
        </w:tc>
        <w:tc>
          <w:tcPr>
            <w:tcW w:w="600" w:type="dxa"/>
          </w:tcPr>
          <w:p w14:paraId="2A37100E" w14:textId="77777777" w:rsidR="007F1BD3" w:rsidRPr="005E2092" w:rsidRDefault="007F1BD3" w:rsidP="005E2092">
            <w:pPr>
              <w:jc w:val="both"/>
              <w:rPr>
                <w:rFonts w:ascii="Arial" w:hAnsi="Arial" w:cs="Arial"/>
                <w:sz w:val="21"/>
                <w:szCs w:val="21"/>
                <w:lang w:val="es-ES_tradnl"/>
              </w:rPr>
            </w:pPr>
          </w:p>
        </w:tc>
      </w:tr>
      <w:tr w:rsidR="00174328" w:rsidRPr="005E2092" w14:paraId="412DB0B5" w14:textId="77777777" w:rsidTr="00F32E31">
        <w:tc>
          <w:tcPr>
            <w:tcW w:w="800" w:type="dxa"/>
            <w:vAlign w:val="center"/>
          </w:tcPr>
          <w:p w14:paraId="17285560" w14:textId="0BEBE907" w:rsidR="00174328" w:rsidRPr="00B8667E" w:rsidRDefault="007F1BD3" w:rsidP="00F428D2">
            <w:pPr>
              <w:jc w:val="center"/>
              <w:rPr>
                <w:rFonts w:ascii="Arial" w:hAnsi="Arial" w:cs="Arial"/>
                <w:b/>
                <w:sz w:val="21"/>
                <w:szCs w:val="21"/>
                <w:lang w:val="es-ES_tradnl"/>
              </w:rPr>
            </w:pPr>
            <w:r w:rsidRPr="00B8667E">
              <w:rPr>
                <w:rFonts w:ascii="Arial" w:hAnsi="Arial" w:cs="Arial"/>
                <w:b/>
                <w:sz w:val="21"/>
                <w:szCs w:val="21"/>
                <w:lang w:val="es-ES_tradnl"/>
              </w:rPr>
              <w:t>7.</w:t>
            </w:r>
            <w:r w:rsidR="009522EB" w:rsidRPr="00B8667E">
              <w:rPr>
                <w:rFonts w:ascii="Arial" w:hAnsi="Arial" w:cs="Arial"/>
                <w:b/>
                <w:sz w:val="21"/>
                <w:szCs w:val="21"/>
                <w:lang w:val="es-ES_tradnl"/>
              </w:rPr>
              <w:t>5</w:t>
            </w:r>
          </w:p>
        </w:tc>
        <w:tc>
          <w:tcPr>
            <w:tcW w:w="7706" w:type="dxa"/>
          </w:tcPr>
          <w:p w14:paraId="015FFF13" w14:textId="7EE28EF7" w:rsidR="00174328" w:rsidRPr="005E2092" w:rsidRDefault="00174328" w:rsidP="00174328">
            <w:pPr>
              <w:jc w:val="both"/>
              <w:rPr>
                <w:rFonts w:ascii="Arial" w:hAnsi="Arial" w:cs="Arial"/>
                <w:b/>
                <w:sz w:val="21"/>
                <w:szCs w:val="21"/>
                <w:lang w:val="es-ES_tradnl"/>
              </w:rPr>
            </w:pPr>
            <w:r>
              <w:rPr>
                <w:rFonts w:ascii="Arial" w:hAnsi="Arial" w:cs="Arial"/>
                <w:sz w:val="21"/>
                <w:szCs w:val="21"/>
                <w:lang w:val="es-ES_tradnl"/>
              </w:rPr>
              <w:t>S</w:t>
            </w:r>
            <w:r w:rsidRPr="005E2092">
              <w:rPr>
                <w:rFonts w:ascii="Arial" w:hAnsi="Arial" w:cs="Arial"/>
                <w:sz w:val="21"/>
                <w:szCs w:val="21"/>
                <w:lang w:val="es-ES_tradnl"/>
              </w:rPr>
              <w:t>e cuenta con procedimiento escrito para el manejo de producto rechazado</w:t>
            </w:r>
            <w:r>
              <w:rPr>
                <w:rFonts w:ascii="Arial" w:hAnsi="Arial" w:cs="Arial"/>
                <w:sz w:val="21"/>
                <w:szCs w:val="21"/>
                <w:lang w:val="es-ES_tradnl"/>
              </w:rPr>
              <w:t>.</w:t>
            </w:r>
          </w:p>
        </w:tc>
        <w:tc>
          <w:tcPr>
            <w:tcW w:w="567" w:type="dxa"/>
          </w:tcPr>
          <w:p w14:paraId="5AC91C0C" w14:textId="77777777" w:rsidR="00174328" w:rsidRPr="005E2092" w:rsidRDefault="00174328" w:rsidP="005E2092">
            <w:pPr>
              <w:jc w:val="both"/>
              <w:rPr>
                <w:rFonts w:ascii="Arial" w:hAnsi="Arial" w:cs="Arial"/>
                <w:sz w:val="21"/>
                <w:szCs w:val="21"/>
                <w:lang w:val="es-ES_tradnl"/>
              </w:rPr>
            </w:pPr>
          </w:p>
        </w:tc>
        <w:tc>
          <w:tcPr>
            <w:tcW w:w="600" w:type="dxa"/>
          </w:tcPr>
          <w:p w14:paraId="7045CF46" w14:textId="77777777" w:rsidR="00174328" w:rsidRPr="005E2092" w:rsidRDefault="00174328" w:rsidP="005E2092">
            <w:pPr>
              <w:jc w:val="both"/>
              <w:rPr>
                <w:rFonts w:ascii="Arial" w:hAnsi="Arial" w:cs="Arial"/>
                <w:sz w:val="21"/>
                <w:szCs w:val="21"/>
                <w:lang w:val="es-ES_tradnl"/>
              </w:rPr>
            </w:pPr>
          </w:p>
        </w:tc>
      </w:tr>
      <w:tr w:rsidR="005E2092" w:rsidRPr="005E2092" w14:paraId="67E02288" w14:textId="77777777" w:rsidTr="00F32E31">
        <w:tc>
          <w:tcPr>
            <w:tcW w:w="800" w:type="dxa"/>
            <w:vAlign w:val="center"/>
          </w:tcPr>
          <w:p w14:paraId="602B6BCF"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8</w:t>
            </w:r>
          </w:p>
        </w:tc>
        <w:tc>
          <w:tcPr>
            <w:tcW w:w="7706" w:type="dxa"/>
          </w:tcPr>
          <w:p w14:paraId="7CD3D018" w14:textId="62E68F17"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Saneamiento e higiene</w:t>
            </w:r>
            <w:r w:rsidR="001F46A1">
              <w:rPr>
                <w:rFonts w:ascii="Arial" w:hAnsi="Arial" w:cs="Arial"/>
                <w:b/>
                <w:sz w:val="21"/>
                <w:szCs w:val="21"/>
                <w:lang w:val="es-ES_tradnl"/>
              </w:rPr>
              <w:t xml:space="preserve"> </w:t>
            </w:r>
          </w:p>
        </w:tc>
        <w:tc>
          <w:tcPr>
            <w:tcW w:w="567" w:type="dxa"/>
          </w:tcPr>
          <w:p w14:paraId="64E31823" w14:textId="77777777" w:rsidR="005E2092" w:rsidRPr="005E2092" w:rsidRDefault="005E2092" w:rsidP="005E2092">
            <w:pPr>
              <w:jc w:val="both"/>
              <w:rPr>
                <w:rFonts w:ascii="Arial" w:hAnsi="Arial" w:cs="Arial"/>
                <w:sz w:val="21"/>
                <w:szCs w:val="21"/>
                <w:lang w:val="es-ES_tradnl"/>
              </w:rPr>
            </w:pPr>
          </w:p>
        </w:tc>
        <w:tc>
          <w:tcPr>
            <w:tcW w:w="600" w:type="dxa"/>
          </w:tcPr>
          <w:p w14:paraId="7721D472" w14:textId="77777777" w:rsidR="005E2092" w:rsidRPr="005E2092" w:rsidRDefault="005E2092" w:rsidP="005E2092">
            <w:pPr>
              <w:jc w:val="both"/>
              <w:rPr>
                <w:rFonts w:ascii="Arial" w:hAnsi="Arial" w:cs="Arial"/>
                <w:sz w:val="21"/>
                <w:szCs w:val="21"/>
                <w:lang w:val="es-ES_tradnl"/>
              </w:rPr>
            </w:pPr>
          </w:p>
        </w:tc>
      </w:tr>
      <w:tr w:rsidR="005E2092" w:rsidRPr="005E2092" w14:paraId="56D27CE2" w14:textId="77777777" w:rsidTr="00F32E31">
        <w:tc>
          <w:tcPr>
            <w:tcW w:w="800" w:type="dxa"/>
            <w:vAlign w:val="center"/>
          </w:tcPr>
          <w:p w14:paraId="1C99A4D5"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8.1</w:t>
            </w:r>
          </w:p>
        </w:tc>
        <w:tc>
          <w:tcPr>
            <w:tcW w:w="7706" w:type="dxa"/>
          </w:tcPr>
          <w:p w14:paraId="4D5548A9" w14:textId="633EB161"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Se dispone de un procedimiento de higiene y limpieza donde se describen productos a utilizar, rotación de desinfectantes en áreas que lo requieran, métodos para protección de dispositivos médicos durante la limpieza, frecuencia de limpieza y personal designado</w:t>
            </w:r>
            <w:r w:rsidR="00C25CC9">
              <w:rPr>
                <w:rFonts w:ascii="Arial" w:hAnsi="Arial" w:cs="Arial"/>
                <w:sz w:val="21"/>
                <w:szCs w:val="21"/>
              </w:rPr>
              <w:t>. Se registran las a</w:t>
            </w:r>
            <w:r w:rsidR="00C25CC9" w:rsidRPr="005E2092">
              <w:rPr>
                <w:rFonts w:ascii="Arial" w:hAnsi="Arial" w:cs="Arial"/>
                <w:sz w:val="21"/>
                <w:szCs w:val="21"/>
              </w:rPr>
              <w:t>ctividades de limpieza y desinfección</w:t>
            </w:r>
          </w:p>
        </w:tc>
        <w:tc>
          <w:tcPr>
            <w:tcW w:w="567" w:type="dxa"/>
          </w:tcPr>
          <w:p w14:paraId="5BD14798" w14:textId="77777777" w:rsidR="005E2092" w:rsidRPr="005E2092" w:rsidRDefault="005E2092" w:rsidP="005E2092">
            <w:pPr>
              <w:jc w:val="both"/>
              <w:rPr>
                <w:rFonts w:ascii="Arial" w:hAnsi="Arial" w:cs="Arial"/>
                <w:sz w:val="21"/>
                <w:szCs w:val="21"/>
                <w:lang w:val="es-ES_tradnl"/>
              </w:rPr>
            </w:pPr>
          </w:p>
        </w:tc>
        <w:tc>
          <w:tcPr>
            <w:tcW w:w="600" w:type="dxa"/>
          </w:tcPr>
          <w:p w14:paraId="06B48803" w14:textId="77777777" w:rsidR="005E2092" w:rsidRPr="005E2092" w:rsidRDefault="005E2092" w:rsidP="005E2092">
            <w:pPr>
              <w:jc w:val="both"/>
              <w:rPr>
                <w:rFonts w:ascii="Arial" w:hAnsi="Arial" w:cs="Arial"/>
                <w:sz w:val="21"/>
                <w:szCs w:val="21"/>
                <w:lang w:val="es-ES_tradnl"/>
              </w:rPr>
            </w:pPr>
          </w:p>
        </w:tc>
      </w:tr>
      <w:tr w:rsidR="005E2092" w:rsidRPr="00C25CC9" w14:paraId="001559DD" w14:textId="77777777" w:rsidTr="00F32E31">
        <w:tc>
          <w:tcPr>
            <w:tcW w:w="800" w:type="dxa"/>
            <w:vAlign w:val="center"/>
          </w:tcPr>
          <w:p w14:paraId="606C9FF4" w14:textId="4D3DF6FD"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8.</w:t>
            </w:r>
            <w:r w:rsidR="00C25CC9" w:rsidRPr="00B8667E">
              <w:rPr>
                <w:rFonts w:ascii="Arial" w:hAnsi="Arial" w:cs="Arial"/>
                <w:b/>
                <w:sz w:val="21"/>
                <w:szCs w:val="21"/>
                <w:lang w:val="es-ES_tradnl"/>
              </w:rPr>
              <w:t>2</w:t>
            </w:r>
          </w:p>
        </w:tc>
        <w:tc>
          <w:tcPr>
            <w:tcW w:w="7706" w:type="dxa"/>
          </w:tcPr>
          <w:p w14:paraId="42413473" w14:textId="2526DAD2"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Se tienen definidos y documentados los requisitos que debe cumplir el personal en cuanto a prácticas de higiene, instrucciones de trabajo y estado de salud (mediante realización de exámenes médicos de ingreso</w:t>
            </w:r>
            <w:r w:rsidR="00C25CC9">
              <w:rPr>
                <w:rFonts w:ascii="Arial" w:hAnsi="Arial" w:cs="Arial"/>
                <w:sz w:val="21"/>
                <w:szCs w:val="21"/>
              </w:rPr>
              <w:t xml:space="preserve">, </w:t>
            </w:r>
            <w:r w:rsidRPr="005E2092">
              <w:rPr>
                <w:rFonts w:ascii="Arial" w:hAnsi="Arial" w:cs="Arial"/>
                <w:sz w:val="21"/>
                <w:szCs w:val="21"/>
              </w:rPr>
              <w:t>periódicos</w:t>
            </w:r>
            <w:r w:rsidR="00C25CC9">
              <w:rPr>
                <w:rFonts w:ascii="Arial" w:hAnsi="Arial" w:cs="Arial"/>
                <w:sz w:val="21"/>
                <w:szCs w:val="21"/>
              </w:rPr>
              <w:t xml:space="preserve"> y de retiro</w:t>
            </w:r>
            <w:r w:rsidRPr="005E2092">
              <w:rPr>
                <w:rFonts w:ascii="Arial" w:hAnsi="Arial" w:cs="Arial"/>
                <w:sz w:val="21"/>
                <w:szCs w:val="21"/>
              </w:rPr>
              <w:t>)</w:t>
            </w:r>
          </w:p>
        </w:tc>
        <w:tc>
          <w:tcPr>
            <w:tcW w:w="567" w:type="dxa"/>
          </w:tcPr>
          <w:p w14:paraId="5A85ED54" w14:textId="77777777" w:rsidR="005E2092" w:rsidRPr="005E2092" w:rsidRDefault="005E2092" w:rsidP="005E2092">
            <w:pPr>
              <w:jc w:val="both"/>
              <w:rPr>
                <w:rFonts w:ascii="Arial" w:hAnsi="Arial" w:cs="Arial"/>
                <w:sz w:val="21"/>
                <w:szCs w:val="21"/>
                <w:lang w:val="es-ES_tradnl"/>
              </w:rPr>
            </w:pPr>
          </w:p>
        </w:tc>
        <w:tc>
          <w:tcPr>
            <w:tcW w:w="600" w:type="dxa"/>
          </w:tcPr>
          <w:p w14:paraId="5EEE8947" w14:textId="77777777" w:rsidR="005E2092" w:rsidRPr="005E2092" w:rsidRDefault="005E2092" w:rsidP="005E2092">
            <w:pPr>
              <w:jc w:val="both"/>
              <w:rPr>
                <w:rFonts w:ascii="Arial" w:hAnsi="Arial" w:cs="Arial"/>
                <w:sz w:val="21"/>
                <w:szCs w:val="21"/>
                <w:lang w:val="es-ES_tradnl"/>
              </w:rPr>
            </w:pPr>
          </w:p>
        </w:tc>
      </w:tr>
      <w:tr w:rsidR="005E2092" w:rsidRPr="005E2092" w14:paraId="0BFA0116" w14:textId="77777777" w:rsidTr="00F32E31">
        <w:tc>
          <w:tcPr>
            <w:tcW w:w="800" w:type="dxa"/>
            <w:vAlign w:val="center"/>
          </w:tcPr>
          <w:p w14:paraId="4E252A6F" w14:textId="7631F900"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8.</w:t>
            </w:r>
            <w:r w:rsidR="00C25CC9" w:rsidRPr="00B8667E">
              <w:rPr>
                <w:rFonts w:ascii="Arial" w:hAnsi="Arial" w:cs="Arial"/>
                <w:b/>
                <w:sz w:val="21"/>
                <w:szCs w:val="21"/>
                <w:lang w:val="es-ES_tradnl"/>
              </w:rPr>
              <w:t>3</w:t>
            </w:r>
          </w:p>
        </w:tc>
        <w:tc>
          <w:tcPr>
            <w:tcW w:w="7706" w:type="dxa"/>
          </w:tcPr>
          <w:p w14:paraId="02D9B22E" w14:textId="77777777"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La empresa entrega suficiente dotación de vestuario de trabajo y elementos de protección personal a sus empleados de acuerdo con la actividad que desempeñan y el riesgo que ésta represente, incluyendo dotación para visitantes</w:t>
            </w:r>
          </w:p>
        </w:tc>
        <w:tc>
          <w:tcPr>
            <w:tcW w:w="567" w:type="dxa"/>
          </w:tcPr>
          <w:p w14:paraId="74954541" w14:textId="77777777" w:rsidR="005E2092" w:rsidRPr="005E2092" w:rsidRDefault="005E2092" w:rsidP="005E2092">
            <w:pPr>
              <w:jc w:val="both"/>
              <w:rPr>
                <w:rFonts w:ascii="Arial" w:hAnsi="Arial" w:cs="Arial"/>
                <w:sz w:val="21"/>
                <w:szCs w:val="21"/>
                <w:lang w:val="es-ES_tradnl"/>
              </w:rPr>
            </w:pPr>
          </w:p>
        </w:tc>
        <w:tc>
          <w:tcPr>
            <w:tcW w:w="600" w:type="dxa"/>
          </w:tcPr>
          <w:p w14:paraId="1D8ED7D0" w14:textId="77777777" w:rsidR="005E2092" w:rsidRPr="005E2092" w:rsidRDefault="005E2092" w:rsidP="005E2092">
            <w:pPr>
              <w:jc w:val="both"/>
              <w:rPr>
                <w:rFonts w:ascii="Arial" w:hAnsi="Arial" w:cs="Arial"/>
                <w:sz w:val="21"/>
                <w:szCs w:val="21"/>
                <w:lang w:val="es-ES_tradnl"/>
              </w:rPr>
            </w:pPr>
          </w:p>
        </w:tc>
      </w:tr>
      <w:tr w:rsidR="005E2092" w:rsidRPr="005E2092" w14:paraId="19C05978" w14:textId="77777777" w:rsidTr="00F32E31">
        <w:tc>
          <w:tcPr>
            <w:tcW w:w="800" w:type="dxa"/>
            <w:vAlign w:val="center"/>
          </w:tcPr>
          <w:p w14:paraId="11085727" w14:textId="0C52541E"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8.</w:t>
            </w:r>
            <w:r w:rsidR="00C25CC9" w:rsidRPr="00B8667E">
              <w:rPr>
                <w:rFonts w:ascii="Arial" w:hAnsi="Arial" w:cs="Arial"/>
                <w:b/>
                <w:sz w:val="21"/>
                <w:szCs w:val="21"/>
                <w:lang w:val="es-ES_tradnl"/>
              </w:rPr>
              <w:t>4</w:t>
            </w:r>
          </w:p>
        </w:tc>
        <w:tc>
          <w:tcPr>
            <w:tcW w:w="7706" w:type="dxa"/>
          </w:tcPr>
          <w:p w14:paraId="08042274" w14:textId="60EAA9F2" w:rsidR="005E563B" w:rsidRPr="005E563B" w:rsidRDefault="005E2092" w:rsidP="005E2092">
            <w:pPr>
              <w:jc w:val="both"/>
              <w:rPr>
                <w:rFonts w:ascii="Arial" w:hAnsi="Arial" w:cs="Arial"/>
                <w:sz w:val="21"/>
                <w:szCs w:val="21"/>
              </w:rPr>
            </w:pPr>
            <w:r w:rsidRPr="005E2092">
              <w:rPr>
                <w:rFonts w:ascii="Arial" w:hAnsi="Arial" w:cs="Arial"/>
                <w:sz w:val="21"/>
                <w:szCs w:val="21"/>
              </w:rPr>
              <w:t>La empresa tiene implementado un programa de control de plagas, basado en procedimiento escrito, definiendo la periodicidad, medidas para prevenir la contaminación de las instalaciones y dispositivos médicos y cronograma de realización del mismo, junto con los registros del cumplimiento de este programa</w:t>
            </w:r>
          </w:p>
        </w:tc>
        <w:tc>
          <w:tcPr>
            <w:tcW w:w="567" w:type="dxa"/>
          </w:tcPr>
          <w:p w14:paraId="21AA60DC" w14:textId="77777777" w:rsidR="005E2092" w:rsidRPr="005E2092" w:rsidRDefault="005E2092" w:rsidP="005E2092">
            <w:pPr>
              <w:jc w:val="both"/>
              <w:rPr>
                <w:rFonts w:ascii="Arial" w:hAnsi="Arial" w:cs="Arial"/>
                <w:sz w:val="21"/>
                <w:szCs w:val="21"/>
                <w:lang w:val="es-ES_tradnl"/>
              </w:rPr>
            </w:pPr>
          </w:p>
        </w:tc>
        <w:tc>
          <w:tcPr>
            <w:tcW w:w="600" w:type="dxa"/>
          </w:tcPr>
          <w:p w14:paraId="20528B8D" w14:textId="77777777" w:rsidR="005E2092" w:rsidRPr="005E2092" w:rsidRDefault="005E2092" w:rsidP="005E2092">
            <w:pPr>
              <w:jc w:val="both"/>
              <w:rPr>
                <w:rFonts w:ascii="Arial" w:hAnsi="Arial" w:cs="Arial"/>
                <w:sz w:val="21"/>
                <w:szCs w:val="21"/>
                <w:lang w:val="es-ES_tradnl"/>
              </w:rPr>
            </w:pPr>
          </w:p>
        </w:tc>
      </w:tr>
      <w:tr w:rsidR="005E563B" w:rsidRPr="005E2092" w14:paraId="0243BA81" w14:textId="77777777" w:rsidTr="00F32E31">
        <w:tc>
          <w:tcPr>
            <w:tcW w:w="8506" w:type="dxa"/>
            <w:gridSpan w:val="2"/>
            <w:vAlign w:val="center"/>
          </w:tcPr>
          <w:p w14:paraId="15DC9D2B" w14:textId="48723867" w:rsidR="005E563B" w:rsidRPr="00B8667E" w:rsidRDefault="005E563B" w:rsidP="009522EB">
            <w:pPr>
              <w:jc w:val="both"/>
              <w:rPr>
                <w:rFonts w:ascii="Arial" w:hAnsi="Arial" w:cs="Arial"/>
                <w:b/>
                <w:bCs/>
                <w:sz w:val="21"/>
                <w:szCs w:val="21"/>
                <w:lang w:val="es-ES_tradnl"/>
              </w:rPr>
            </w:pPr>
            <w:r w:rsidRPr="00B8667E">
              <w:rPr>
                <w:rFonts w:ascii="Arial" w:hAnsi="Arial" w:cs="Arial"/>
                <w:b/>
                <w:bCs/>
                <w:sz w:val="21"/>
                <w:szCs w:val="21"/>
                <w:lang w:val="es-ES_tradnl"/>
              </w:rPr>
              <w:t xml:space="preserve">Nota: </w:t>
            </w:r>
            <w:r w:rsidRPr="00B8667E">
              <w:rPr>
                <w:rFonts w:ascii="Arial" w:hAnsi="Arial" w:cs="Arial"/>
                <w:b/>
                <w:bCs/>
                <w:sz w:val="21"/>
                <w:szCs w:val="21"/>
              </w:rPr>
              <w:t>El cumplimiento de los requisitos establecidos en el presente numeral no exime al fabricante de dar estricto cumplimiento a las disposiciones vigentes sobre salud ocupacional, seguridad industrial y protección medioambiental.</w:t>
            </w:r>
          </w:p>
        </w:tc>
        <w:tc>
          <w:tcPr>
            <w:tcW w:w="567" w:type="dxa"/>
          </w:tcPr>
          <w:p w14:paraId="4B86294D" w14:textId="77777777" w:rsidR="005E563B" w:rsidRPr="005E2092" w:rsidRDefault="005E563B" w:rsidP="005E2092">
            <w:pPr>
              <w:jc w:val="both"/>
              <w:rPr>
                <w:rFonts w:ascii="Arial" w:hAnsi="Arial" w:cs="Arial"/>
                <w:sz w:val="21"/>
                <w:szCs w:val="21"/>
                <w:lang w:val="es-ES_tradnl"/>
              </w:rPr>
            </w:pPr>
          </w:p>
        </w:tc>
        <w:tc>
          <w:tcPr>
            <w:tcW w:w="600" w:type="dxa"/>
          </w:tcPr>
          <w:p w14:paraId="74EB4F07" w14:textId="77777777" w:rsidR="005E563B" w:rsidRPr="005E2092" w:rsidRDefault="005E563B" w:rsidP="005E2092">
            <w:pPr>
              <w:jc w:val="both"/>
              <w:rPr>
                <w:rFonts w:ascii="Arial" w:hAnsi="Arial" w:cs="Arial"/>
                <w:sz w:val="21"/>
                <w:szCs w:val="21"/>
                <w:lang w:val="es-ES_tradnl"/>
              </w:rPr>
            </w:pPr>
          </w:p>
        </w:tc>
      </w:tr>
      <w:tr w:rsidR="005E2092" w:rsidRPr="005E2092" w14:paraId="12BF7DE4" w14:textId="77777777" w:rsidTr="00F32E31">
        <w:tc>
          <w:tcPr>
            <w:tcW w:w="800" w:type="dxa"/>
            <w:vAlign w:val="center"/>
          </w:tcPr>
          <w:p w14:paraId="033521BF"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9</w:t>
            </w:r>
          </w:p>
        </w:tc>
        <w:tc>
          <w:tcPr>
            <w:tcW w:w="7706" w:type="dxa"/>
          </w:tcPr>
          <w:p w14:paraId="285C4500" w14:textId="77777777" w:rsidR="005E2092" w:rsidRPr="005E2092" w:rsidRDefault="005E2092" w:rsidP="005E2092">
            <w:pPr>
              <w:jc w:val="both"/>
              <w:rPr>
                <w:rFonts w:ascii="Arial" w:hAnsi="Arial" w:cs="Arial"/>
                <w:b/>
                <w:sz w:val="21"/>
                <w:szCs w:val="21"/>
                <w:lang w:val="es-ES_tradnl"/>
              </w:rPr>
            </w:pPr>
            <w:r w:rsidRPr="005E2092">
              <w:rPr>
                <w:rFonts w:ascii="Arial" w:hAnsi="Arial" w:cs="Arial"/>
                <w:b/>
                <w:sz w:val="21"/>
                <w:szCs w:val="21"/>
                <w:lang w:val="es-ES_tradnl"/>
              </w:rPr>
              <w:t>Capacitaciones</w:t>
            </w:r>
          </w:p>
        </w:tc>
        <w:tc>
          <w:tcPr>
            <w:tcW w:w="567" w:type="dxa"/>
          </w:tcPr>
          <w:p w14:paraId="76CFD5B5" w14:textId="77777777" w:rsidR="005E2092" w:rsidRPr="005E2092" w:rsidRDefault="005E2092" w:rsidP="005E2092">
            <w:pPr>
              <w:jc w:val="both"/>
              <w:rPr>
                <w:rFonts w:ascii="Arial" w:hAnsi="Arial" w:cs="Arial"/>
                <w:sz w:val="21"/>
                <w:szCs w:val="21"/>
                <w:lang w:val="es-ES_tradnl"/>
              </w:rPr>
            </w:pPr>
          </w:p>
        </w:tc>
        <w:tc>
          <w:tcPr>
            <w:tcW w:w="600" w:type="dxa"/>
          </w:tcPr>
          <w:p w14:paraId="1E468741" w14:textId="77777777" w:rsidR="005E2092" w:rsidRPr="005E2092" w:rsidRDefault="005E2092" w:rsidP="005E2092">
            <w:pPr>
              <w:jc w:val="both"/>
              <w:rPr>
                <w:rFonts w:ascii="Arial" w:hAnsi="Arial" w:cs="Arial"/>
                <w:sz w:val="21"/>
                <w:szCs w:val="21"/>
                <w:lang w:val="es-ES_tradnl"/>
              </w:rPr>
            </w:pPr>
          </w:p>
        </w:tc>
      </w:tr>
      <w:tr w:rsidR="005E2092" w:rsidRPr="005E2092" w14:paraId="4FFB0020" w14:textId="77777777" w:rsidTr="00F32E31">
        <w:tc>
          <w:tcPr>
            <w:tcW w:w="800" w:type="dxa"/>
            <w:vAlign w:val="center"/>
          </w:tcPr>
          <w:p w14:paraId="574D4CEC"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9.1</w:t>
            </w:r>
          </w:p>
        </w:tc>
        <w:tc>
          <w:tcPr>
            <w:tcW w:w="7706" w:type="dxa"/>
          </w:tcPr>
          <w:p w14:paraId="4B8CE34F" w14:textId="499C3504" w:rsidR="005E2092" w:rsidRPr="005E2092" w:rsidRDefault="005E2092" w:rsidP="005E2092">
            <w:pPr>
              <w:jc w:val="both"/>
              <w:rPr>
                <w:rFonts w:ascii="Arial" w:hAnsi="Arial" w:cs="Arial"/>
                <w:sz w:val="21"/>
                <w:szCs w:val="21"/>
              </w:rPr>
            </w:pPr>
            <w:r w:rsidRPr="005E2092">
              <w:rPr>
                <w:rFonts w:ascii="Arial" w:hAnsi="Arial" w:cs="Arial"/>
                <w:sz w:val="21"/>
                <w:szCs w:val="21"/>
              </w:rPr>
              <w:t>Se cuenta con un procedimiento escrito para capacitación e inducción de personal que desarrolla actividades que puedan afectar la calidad de los dispositivos médicos fabricados, que incluya</w:t>
            </w:r>
            <w:r w:rsidR="005E563B">
              <w:rPr>
                <w:rFonts w:ascii="Arial" w:hAnsi="Arial" w:cs="Arial"/>
                <w:sz w:val="21"/>
                <w:szCs w:val="21"/>
              </w:rPr>
              <w:t xml:space="preserve"> mínimo</w:t>
            </w:r>
            <w:r w:rsidRPr="007F1BD3">
              <w:rPr>
                <w:rFonts w:ascii="Arial" w:hAnsi="Arial" w:cs="Arial"/>
                <w:color w:val="FF0000"/>
                <w:sz w:val="21"/>
                <w:szCs w:val="21"/>
              </w:rPr>
              <w:t xml:space="preserve"> </w:t>
            </w:r>
            <w:r w:rsidRPr="005E2092">
              <w:rPr>
                <w:rFonts w:ascii="Arial" w:hAnsi="Arial" w:cs="Arial"/>
                <w:sz w:val="21"/>
                <w:szCs w:val="21"/>
              </w:rPr>
              <w:t xml:space="preserve">la identificación de necesidades de capacitación, planeación, ejecución, evaluación y seguimiento. </w:t>
            </w:r>
          </w:p>
        </w:tc>
        <w:tc>
          <w:tcPr>
            <w:tcW w:w="567" w:type="dxa"/>
          </w:tcPr>
          <w:p w14:paraId="76F924EA" w14:textId="77777777" w:rsidR="005E2092" w:rsidRPr="005E2092" w:rsidRDefault="005E2092" w:rsidP="005E2092">
            <w:pPr>
              <w:jc w:val="both"/>
              <w:rPr>
                <w:rFonts w:ascii="Arial" w:hAnsi="Arial" w:cs="Arial"/>
                <w:sz w:val="21"/>
                <w:szCs w:val="21"/>
                <w:lang w:val="es-ES_tradnl"/>
              </w:rPr>
            </w:pPr>
          </w:p>
        </w:tc>
        <w:tc>
          <w:tcPr>
            <w:tcW w:w="600" w:type="dxa"/>
          </w:tcPr>
          <w:p w14:paraId="4F0A0F55" w14:textId="77777777" w:rsidR="005E2092" w:rsidRPr="005E2092" w:rsidRDefault="005E2092" w:rsidP="005E2092">
            <w:pPr>
              <w:jc w:val="both"/>
              <w:rPr>
                <w:rFonts w:ascii="Arial" w:hAnsi="Arial" w:cs="Arial"/>
                <w:sz w:val="21"/>
                <w:szCs w:val="21"/>
                <w:lang w:val="es-ES_tradnl"/>
              </w:rPr>
            </w:pPr>
          </w:p>
        </w:tc>
      </w:tr>
      <w:tr w:rsidR="005E2092" w:rsidRPr="005E2092" w14:paraId="521C0A37" w14:textId="77777777" w:rsidTr="00F32E31">
        <w:tc>
          <w:tcPr>
            <w:tcW w:w="800" w:type="dxa"/>
            <w:vAlign w:val="center"/>
          </w:tcPr>
          <w:p w14:paraId="6B40BA11"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9.2</w:t>
            </w:r>
          </w:p>
        </w:tc>
        <w:tc>
          <w:tcPr>
            <w:tcW w:w="7706" w:type="dxa"/>
          </w:tcPr>
          <w:p w14:paraId="2D2F1457" w14:textId="74575BBA" w:rsidR="005E563B" w:rsidRPr="009522EB" w:rsidRDefault="005E2092" w:rsidP="005E2092">
            <w:pPr>
              <w:jc w:val="both"/>
              <w:rPr>
                <w:rFonts w:ascii="Arial" w:hAnsi="Arial" w:cs="Arial"/>
                <w:sz w:val="21"/>
                <w:szCs w:val="21"/>
              </w:rPr>
            </w:pPr>
            <w:r w:rsidRPr="005E2092">
              <w:rPr>
                <w:rFonts w:ascii="Arial" w:hAnsi="Arial" w:cs="Arial"/>
                <w:sz w:val="21"/>
                <w:szCs w:val="21"/>
              </w:rPr>
              <w:t xml:space="preserve">Se tienen formatos que permitan registrar las capacitaciones efectuadas, así como los procesos de inducción </w:t>
            </w:r>
          </w:p>
        </w:tc>
        <w:tc>
          <w:tcPr>
            <w:tcW w:w="567" w:type="dxa"/>
          </w:tcPr>
          <w:p w14:paraId="022C1252" w14:textId="77777777" w:rsidR="005E2092" w:rsidRPr="005E2092" w:rsidRDefault="005E2092" w:rsidP="005E2092">
            <w:pPr>
              <w:jc w:val="both"/>
              <w:rPr>
                <w:rFonts w:ascii="Arial" w:hAnsi="Arial" w:cs="Arial"/>
                <w:sz w:val="21"/>
                <w:szCs w:val="21"/>
                <w:lang w:val="es-ES_tradnl"/>
              </w:rPr>
            </w:pPr>
          </w:p>
        </w:tc>
        <w:tc>
          <w:tcPr>
            <w:tcW w:w="600" w:type="dxa"/>
          </w:tcPr>
          <w:p w14:paraId="6FC7768E" w14:textId="77777777" w:rsidR="005E2092" w:rsidRPr="005E2092" w:rsidRDefault="005E2092" w:rsidP="005E2092">
            <w:pPr>
              <w:jc w:val="both"/>
              <w:rPr>
                <w:rFonts w:ascii="Arial" w:hAnsi="Arial" w:cs="Arial"/>
                <w:sz w:val="21"/>
                <w:szCs w:val="21"/>
                <w:lang w:val="es-ES_tradnl"/>
              </w:rPr>
            </w:pPr>
          </w:p>
        </w:tc>
      </w:tr>
      <w:tr w:rsidR="005E2092" w:rsidRPr="005E2092" w14:paraId="665961B9" w14:textId="77777777" w:rsidTr="00F32E31">
        <w:tc>
          <w:tcPr>
            <w:tcW w:w="800" w:type="dxa"/>
            <w:vAlign w:val="center"/>
          </w:tcPr>
          <w:p w14:paraId="18C0CEA7"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10</w:t>
            </w:r>
          </w:p>
        </w:tc>
        <w:tc>
          <w:tcPr>
            <w:tcW w:w="7706" w:type="dxa"/>
          </w:tcPr>
          <w:p w14:paraId="37C49B02" w14:textId="77777777" w:rsidR="005E2092" w:rsidRPr="005E2092" w:rsidRDefault="005E2092" w:rsidP="005E2092">
            <w:pPr>
              <w:jc w:val="both"/>
              <w:rPr>
                <w:rFonts w:ascii="Arial" w:hAnsi="Arial" w:cs="Arial"/>
                <w:sz w:val="21"/>
                <w:szCs w:val="21"/>
                <w:lang w:val="es-ES_tradnl"/>
              </w:rPr>
            </w:pPr>
            <w:r w:rsidRPr="005E2092">
              <w:rPr>
                <w:rFonts w:ascii="Arial" w:hAnsi="Arial" w:cs="Arial"/>
                <w:b/>
                <w:sz w:val="21"/>
                <w:szCs w:val="21"/>
                <w:lang w:val="es-ES_tradnl"/>
              </w:rPr>
              <w:t>Equipos</w:t>
            </w:r>
          </w:p>
        </w:tc>
        <w:tc>
          <w:tcPr>
            <w:tcW w:w="567" w:type="dxa"/>
          </w:tcPr>
          <w:p w14:paraId="0C7B7A5D" w14:textId="77777777" w:rsidR="005E2092" w:rsidRPr="005E2092" w:rsidRDefault="005E2092" w:rsidP="005E2092">
            <w:pPr>
              <w:jc w:val="both"/>
              <w:rPr>
                <w:rFonts w:ascii="Arial" w:hAnsi="Arial" w:cs="Arial"/>
                <w:sz w:val="21"/>
                <w:szCs w:val="21"/>
                <w:lang w:val="es-ES_tradnl"/>
              </w:rPr>
            </w:pPr>
          </w:p>
        </w:tc>
        <w:tc>
          <w:tcPr>
            <w:tcW w:w="600" w:type="dxa"/>
          </w:tcPr>
          <w:p w14:paraId="78120511" w14:textId="77777777" w:rsidR="005E2092" w:rsidRPr="005E2092" w:rsidRDefault="005E2092" w:rsidP="005E2092">
            <w:pPr>
              <w:jc w:val="both"/>
              <w:rPr>
                <w:rFonts w:ascii="Arial" w:hAnsi="Arial" w:cs="Arial"/>
                <w:sz w:val="21"/>
                <w:szCs w:val="21"/>
                <w:lang w:val="es-ES_tradnl"/>
              </w:rPr>
            </w:pPr>
          </w:p>
        </w:tc>
      </w:tr>
      <w:tr w:rsidR="005E2092" w:rsidRPr="005E2092" w14:paraId="4564A3BF" w14:textId="77777777" w:rsidTr="00F32E31">
        <w:tc>
          <w:tcPr>
            <w:tcW w:w="800" w:type="dxa"/>
            <w:vAlign w:val="center"/>
          </w:tcPr>
          <w:p w14:paraId="0E06DC7D"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10.1</w:t>
            </w:r>
          </w:p>
        </w:tc>
        <w:tc>
          <w:tcPr>
            <w:tcW w:w="7706" w:type="dxa"/>
          </w:tcPr>
          <w:p w14:paraId="38455890" w14:textId="7C2BBD58"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 xml:space="preserve">Los equipos </w:t>
            </w:r>
            <w:r w:rsidR="006A61E2">
              <w:rPr>
                <w:rFonts w:ascii="Arial" w:hAnsi="Arial" w:cs="Arial"/>
                <w:sz w:val="21"/>
                <w:szCs w:val="21"/>
              </w:rPr>
              <w:t xml:space="preserve">e instrumentos de medición </w:t>
            </w:r>
            <w:r w:rsidRPr="005E2092">
              <w:rPr>
                <w:rFonts w:ascii="Arial" w:hAnsi="Arial" w:cs="Arial"/>
                <w:sz w:val="21"/>
                <w:szCs w:val="21"/>
              </w:rPr>
              <w:t>utilizados en el proceso de fabricación</w:t>
            </w:r>
            <w:r w:rsidR="006A61E2">
              <w:rPr>
                <w:rFonts w:ascii="Arial" w:hAnsi="Arial" w:cs="Arial"/>
                <w:sz w:val="21"/>
                <w:szCs w:val="21"/>
              </w:rPr>
              <w:t xml:space="preserve">, almacenamiento, control de calidad y equipos de apoyo crítico, </w:t>
            </w:r>
            <w:r w:rsidRPr="005E2092">
              <w:rPr>
                <w:rFonts w:ascii="Arial" w:hAnsi="Arial" w:cs="Arial"/>
                <w:sz w:val="21"/>
                <w:szCs w:val="21"/>
              </w:rPr>
              <w:t>se encuentran instalados, identificados y ubicados de tal manera que puedan limpiarse, desinfectarse, facilitar la limpieza de paredes, pisos y cumplir con fluidez las etapas del proceso.</w:t>
            </w:r>
          </w:p>
        </w:tc>
        <w:tc>
          <w:tcPr>
            <w:tcW w:w="567" w:type="dxa"/>
          </w:tcPr>
          <w:p w14:paraId="57636C25" w14:textId="77777777" w:rsidR="005E2092" w:rsidRPr="005E2092" w:rsidRDefault="005E2092" w:rsidP="005E2092">
            <w:pPr>
              <w:jc w:val="center"/>
              <w:rPr>
                <w:rFonts w:ascii="Arial" w:hAnsi="Arial" w:cs="Arial"/>
                <w:b/>
                <w:bCs/>
                <w:sz w:val="21"/>
                <w:szCs w:val="21"/>
                <w:lang w:val="es-ES_tradnl"/>
              </w:rPr>
            </w:pPr>
          </w:p>
        </w:tc>
        <w:tc>
          <w:tcPr>
            <w:tcW w:w="600" w:type="dxa"/>
          </w:tcPr>
          <w:p w14:paraId="1C38AD7F" w14:textId="77777777" w:rsidR="005E2092" w:rsidRPr="005E2092" w:rsidRDefault="005E2092" w:rsidP="005E2092">
            <w:pPr>
              <w:jc w:val="center"/>
              <w:rPr>
                <w:rFonts w:ascii="Arial" w:hAnsi="Arial" w:cs="Arial"/>
                <w:b/>
                <w:bCs/>
                <w:sz w:val="21"/>
                <w:szCs w:val="21"/>
                <w:lang w:val="es-ES_tradnl"/>
              </w:rPr>
            </w:pPr>
          </w:p>
        </w:tc>
      </w:tr>
      <w:tr w:rsidR="005E2092" w:rsidRPr="005E2092" w14:paraId="7903A173" w14:textId="77777777" w:rsidTr="00F32E31">
        <w:tc>
          <w:tcPr>
            <w:tcW w:w="800" w:type="dxa"/>
            <w:vAlign w:val="center"/>
          </w:tcPr>
          <w:p w14:paraId="40EAC295"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10.2</w:t>
            </w:r>
          </w:p>
        </w:tc>
        <w:tc>
          <w:tcPr>
            <w:tcW w:w="7706" w:type="dxa"/>
          </w:tcPr>
          <w:p w14:paraId="0937B310" w14:textId="32E70D61" w:rsidR="005E2092" w:rsidRPr="005E2092" w:rsidRDefault="005E2092" w:rsidP="005E2092">
            <w:pPr>
              <w:jc w:val="both"/>
              <w:rPr>
                <w:rFonts w:ascii="Arial" w:hAnsi="Arial" w:cs="Arial"/>
                <w:b/>
                <w:sz w:val="21"/>
                <w:szCs w:val="21"/>
                <w:lang w:val="es-ES_tradnl"/>
              </w:rPr>
            </w:pPr>
            <w:r w:rsidRPr="005E2092">
              <w:rPr>
                <w:rFonts w:ascii="Arial" w:hAnsi="Arial" w:cs="Arial"/>
                <w:sz w:val="21"/>
                <w:szCs w:val="21"/>
              </w:rPr>
              <w:t xml:space="preserve">Las actividades de </w:t>
            </w:r>
            <w:r w:rsidR="006A61E2">
              <w:rPr>
                <w:rFonts w:ascii="Arial" w:hAnsi="Arial" w:cs="Arial"/>
                <w:sz w:val="21"/>
                <w:szCs w:val="21"/>
              </w:rPr>
              <w:t xml:space="preserve">calificación, validación, </w:t>
            </w:r>
            <w:r w:rsidRPr="005E2092">
              <w:rPr>
                <w:rFonts w:ascii="Arial" w:hAnsi="Arial" w:cs="Arial"/>
                <w:sz w:val="21"/>
                <w:szCs w:val="21"/>
              </w:rPr>
              <w:t xml:space="preserve">calibración y mantenimiento de todos los equipos </w:t>
            </w:r>
            <w:r w:rsidR="006A61E2">
              <w:rPr>
                <w:rFonts w:ascii="Arial" w:hAnsi="Arial" w:cs="Arial"/>
                <w:sz w:val="21"/>
                <w:szCs w:val="21"/>
              </w:rPr>
              <w:t>e instrumentos de medición</w:t>
            </w:r>
            <w:r w:rsidR="006A61E2" w:rsidRPr="005E2092">
              <w:rPr>
                <w:rFonts w:ascii="Arial" w:hAnsi="Arial" w:cs="Arial"/>
                <w:sz w:val="21"/>
                <w:szCs w:val="21"/>
              </w:rPr>
              <w:t xml:space="preserve"> </w:t>
            </w:r>
            <w:r w:rsidRPr="005E2092">
              <w:rPr>
                <w:rFonts w:ascii="Arial" w:hAnsi="Arial" w:cs="Arial"/>
                <w:sz w:val="21"/>
                <w:szCs w:val="21"/>
              </w:rPr>
              <w:t>utilizados en el proceso de fabricación</w:t>
            </w:r>
            <w:r w:rsidR="006A61E2">
              <w:rPr>
                <w:rFonts w:ascii="Arial" w:hAnsi="Arial" w:cs="Arial"/>
                <w:sz w:val="21"/>
                <w:szCs w:val="21"/>
              </w:rPr>
              <w:t>, almacenamiento, control de calidad y equipos de apoyo crítico</w:t>
            </w:r>
            <w:r w:rsidRPr="005E2092">
              <w:rPr>
                <w:rFonts w:ascii="Arial" w:hAnsi="Arial" w:cs="Arial"/>
                <w:sz w:val="21"/>
                <w:szCs w:val="21"/>
              </w:rPr>
              <w:t xml:space="preserve"> se encuentran documentadas mediante procedimientos escritos y se dispone de formatos para registrar la realización de estas actividades.</w:t>
            </w:r>
          </w:p>
        </w:tc>
        <w:tc>
          <w:tcPr>
            <w:tcW w:w="567" w:type="dxa"/>
          </w:tcPr>
          <w:p w14:paraId="38DD13A0" w14:textId="77777777" w:rsidR="005E2092" w:rsidRPr="005E2092" w:rsidRDefault="005E2092" w:rsidP="005E2092">
            <w:pPr>
              <w:jc w:val="center"/>
              <w:rPr>
                <w:rFonts w:ascii="Arial" w:hAnsi="Arial" w:cs="Arial"/>
                <w:b/>
                <w:bCs/>
                <w:sz w:val="21"/>
                <w:szCs w:val="21"/>
                <w:lang w:val="es-ES_tradnl"/>
              </w:rPr>
            </w:pPr>
          </w:p>
        </w:tc>
        <w:tc>
          <w:tcPr>
            <w:tcW w:w="600" w:type="dxa"/>
          </w:tcPr>
          <w:p w14:paraId="1446BE6A" w14:textId="77777777" w:rsidR="005E2092" w:rsidRPr="005E2092" w:rsidRDefault="005E2092" w:rsidP="005E2092">
            <w:pPr>
              <w:jc w:val="center"/>
              <w:rPr>
                <w:rFonts w:ascii="Arial" w:hAnsi="Arial" w:cs="Arial"/>
                <w:b/>
                <w:bCs/>
                <w:sz w:val="21"/>
                <w:szCs w:val="21"/>
                <w:lang w:val="es-ES_tradnl"/>
              </w:rPr>
            </w:pPr>
          </w:p>
        </w:tc>
      </w:tr>
      <w:tr w:rsidR="006A61E2" w:rsidRPr="005E2092" w14:paraId="3F521A85" w14:textId="77777777" w:rsidTr="00F32E31">
        <w:tc>
          <w:tcPr>
            <w:tcW w:w="800" w:type="dxa"/>
            <w:vAlign w:val="center"/>
          </w:tcPr>
          <w:p w14:paraId="341B5980" w14:textId="3915B356" w:rsidR="006A61E2" w:rsidRPr="00B8667E" w:rsidRDefault="006A61E2" w:rsidP="00F428D2">
            <w:pPr>
              <w:jc w:val="center"/>
              <w:rPr>
                <w:rFonts w:ascii="Arial" w:hAnsi="Arial" w:cs="Arial"/>
                <w:b/>
                <w:sz w:val="21"/>
                <w:szCs w:val="21"/>
                <w:lang w:val="es-ES_tradnl"/>
              </w:rPr>
            </w:pPr>
            <w:r w:rsidRPr="00B8667E">
              <w:rPr>
                <w:rFonts w:ascii="Arial" w:hAnsi="Arial" w:cs="Arial"/>
                <w:b/>
                <w:sz w:val="21"/>
                <w:szCs w:val="21"/>
                <w:lang w:val="es-ES_tradnl"/>
              </w:rPr>
              <w:t>10.3</w:t>
            </w:r>
          </w:p>
        </w:tc>
        <w:tc>
          <w:tcPr>
            <w:tcW w:w="7706" w:type="dxa"/>
          </w:tcPr>
          <w:p w14:paraId="18455314" w14:textId="42475E27" w:rsidR="006A61E2" w:rsidRPr="005E2092" w:rsidRDefault="006A61E2" w:rsidP="005E2092">
            <w:pPr>
              <w:jc w:val="both"/>
              <w:rPr>
                <w:rFonts w:ascii="Arial" w:hAnsi="Arial" w:cs="Arial"/>
                <w:b/>
                <w:sz w:val="21"/>
                <w:szCs w:val="21"/>
                <w:lang w:val="es-ES_tradnl"/>
              </w:rPr>
            </w:pPr>
            <w:r w:rsidRPr="006A61E2">
              <w:rPr>
                <w:rFonts w:ascii="Arial" w:hAnsi="Arial" w:cs="Arial"/>
                <w:bCs/>
                <w:sz w:val="21"/>
                <w:szCs w:val="21"/>
                <w:lang w:val="es-ES_tradnl"/>
              </w:rPr>
              <w:t>Los equipos e instrumentos de me</w:t>
            </w:r>
            <w:proofErr w:type="spellStart"/>
            <w:r w:rsidRPr="006A61E2">
              <w:rPr>
                <w:rFonts w:ascii="Arial" w:hAnsi="Arial" w:cs="Arial"/>
                <w:bCs/>
                <w:sz w:val="21"/>
                <w:szCs w:val="21"/>
              </w:rPr>
              <w:t>dición</w:t>
            </w:r>
            <w:proofErr w:type="spellEnd"/>
            <w:r w:rsidRPr="006A61E2">
              <w:rPr>
                <w:rFonts w:ascii="Arial" w:hAnsi="Arial" w:cs="Arial"/>
                <w:bCs/>
                <w:sz w:val="21"/>
                <w:szCs w:val="21"/>
              </w:rPr>
              <w:t xml:space="preserve"> utilizados en el proceso de fabricación, almacenamiento</w:t>
            </w:r>
            <w:r>
              <w:rPr>
                <w:rFonts w:ascii="Arial" w:hAnsi="Arial" w:cs="Arial"/>
                <w:bCs/>
                <w:sz w:val="21"/>
                <w:szCs w:val="21"/>
              </w:rPr>
              <w:t>, control de calidad</w:t>
            </w:r>
            <w:r>
              <w:rPr>
                <w:rFonts w:ascii="Arial" w:hAnsi="Arial" w:cs="Arial"/>
                <w:sz w:val="21"/>
                <w:szCs w:val="21"/>
              </w:rPr>
              <w:t xml:space="preserve"> y equipos de apoyo crítico, cuentan con las hojas de vida donde se identifique como mínimo descripción del equipo, características técnicas, fecha de adquisición, instalación e historial de mantenimientos preventivos y correctivos.</w:t>
            </w:r>
          </w:p>
        </w:tc>
        <w:tc>
          <w:tcPr>
            <w:tcW w:w="567" w:type="dxa"/>
          </w:tcPr>
          <w:p w14:paraId="3690D5FF" w14:textId="77777777" w:rsidR="006A61E2" w:rsidRPr="005E2092" w:rsidRDefault="006A61E2" w:rsidP="005E2092">
            <w:pPr>
              <w:jc w:val="center"/>
              <w:rPr>
                <w:rFonts w:ascii="Arial" w:hAnsi="Arial" w:cs="Arial"/>
                <w:b/>
                <w:bCs/>
                <w:sz w:val="21"/>
                <w:szCs w:val="21"/>
                <w:lang w:val="es-ES_tradnl"/>
              </w:rPr>
            </w:pPr>
          </w:p>
        </w:tc>
        <w:tc>
          <w:tcPr>
            <w:tcW w:w="600" w:type="dxa"/>
          </w:tcPr>
          <w:p w14:paraId="6D6E6629" w14:textId="77777777" w:rsidR="006A61E2" w:rsidRPr="005E2092" w:rsidRDefault="006A61E2" w:rsidP="005E2092">
            <w:pPr>
              <w:jc w:val="center"/>
              <w:rPr>
                <w:rFonts w:ascii="Arial" w:hAnsi="Arial" w:cs="Arial"/>
                <w:b/>
                <w:bCs/>
                <w:sz w:val="21"/>
                <w:szCs w:val="21"/>
                <w:lang w:val="es-ES_tradnl"/>
              </w:rPr>
            </w:pPr>
          </w:p>
        </w:tc>
      </w:tr>
      <w:tr w:rsidR="005E2092" w:rsidRPr="005E2092" w14:paraId="35FDD1AD" w14:textId="77777777" w:rsidTr="00F32E31">
        <w:tc>
          <w:tcPr>
            <w:tcW w:w="800" w:type="dxa"/>
            <w:vAlign w:val="center"/>
          </w:tcPr>
          <w:p w14:paraId="1B55BAC8"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11</w:t>
            </w:r>
          </w:p>
        </w:tc>
        <w:tc>
          <w:tcPr>
            <w:tcW w:w="7706" w:type="dxa"/>
          </w:tcPr>
          <w:p w14:paraId="42EB43D4" w14:textId="77777777" w:rsidR="005E2092" w:rsidRPr="005E2092" w:rsidRDefault="005E2092" w:rsidP="005E2092">
            <w:pPr>
              <w:jc w:val="both"/>
              <w:rPr>
                <w:rFonts w:ascii="Arial" w:hAnsi="Arial" w:cs="Arial"/>
                <w:b/>
                <w:sz w:val="21"/>
                <w:szCs w:val="21"/>
                <w:lang w:val="es-ES_tradnl"/>
              </w:rPr>
            </w:pPr>
            <w:r w:rsidRPr="005E2092">
              <w:rPr>
                <w:rFonts w:ascii="Arial" w:hAnsi="Arial" w:cs="Arial"/>
                <w:b/>
                <w:sz w:val="21"/>
                <w:szCs w:val="21"/>
                <w:lang w:val="es-ES_tradnl"/>
              </w:rPr>
              <w:t>Seguimiento a productos en el mercado</w:t>
            </w:r>
          </w:p>
        </w:tc>
        <w:tc>
          <w:tcPr>
            <w:tcW w:w="567" w:type="dxa"/>
          </w:tcPr>
          <w:p w14:paraId="5695E632" w14:textId="77777777" w:rsidR="005E2092" w:rsidRPr="005E2092" w:rsidRDefault="005E2092" w:rsidP="005E2092">
            <w:pPr>
              <w:jc w:val="center"/>
              <w:rPr>
                <w:rFonts w:ascii="Arial" w:hAnsi="Arial" w:cs="Arial"/>
                <w:b/>
                <w:bCs/>
                <w:sz w:val="21"/>
                <w:szCs w:val="21"/>
                <w:lang w:val="es-ES_tradnl"/>
              </w:rPr>
            </w:pPr>
          </w:p>
        </w:tc>
        <w:tc>
          <w:tcPr>
            <w:tcW w:w="600" w:type="dxa"/>
          </w:tcPr>
          <w:p w14:paraId="4FACDF42" w14:textId="77777777" w:rsidR="005E2092" w:rsidRPr="005E2092" w:rsidRDefault="005E2092" w:rsidP="005E2092">
            <w:pPr>
              <w:jc w:val="center"/>
              <w:rPr>
                <w:rFonts w:ascii="Arial" w:hAnsi="Arial" w:cs="Arial"/>
                <w:b/>
                <w:bCs/>
                <w:sz w:val="21"/>
                <w:szCs w:val="21"/>
                <w:lang w:val="es-ES_tradnl"/>
              </w:rPr>
            </w:pPr>
          </w:p>
        </w:tc>
      </w:tr>
      <w:tr w:rsidR="005E2092" w:rsidRPr="005E2092" w14:paraId="73D2A04F" w14:textId="77777777" w:rsidTr="00F32E31">
        <w:tc>
          <w:tcPr>
            <w:tcW w:w="800" w:type="dxa"/>
            <w:vAlign w:val="center"/>
          </w:tcPr>
          <w:p w14:paraId="6561A67F"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11.1</w:t>
            </w:r>
          </w:p>
        </w:tc>
        <w:tc>
          <w:tcPr>
            <w:tcW w:w="7706" w:type="dxa"/>
          </w:tcPr>
          <w:p w14:paraId="6E3D4F5E" w14:textId="52B81481" w:rsidR="005E2092" w:rsidRPr="005E2092" w:rsidRDefault="005E2092" w:rsidP="005E2092">
            <w:pPr>
              <w:jc w:val="both"/>
              <w:rPr>
                <w:rFonts w:ascii="Arial" w:hAnsi="Arial" w:cs="Arial"/>
                <w:b/>
                <w:bCs/>
                <w:sz w:val="21"/>
                <w:szCs w:val="21"/>
                <w:lang w:val="es-ES_tradnl"/>
              </w:rPr>
            </w:pPr>
            <w:r w:rsidRPr="005E2092">
              <w:rPr>
                <w:rFonts w:ascii="Arial" w:hAnsi="Arial" w:cs="Arial"/>
                <w:b/>
                <w:bCs/>
                <w:sz w:val="21"/>
                <w:szCs w:val="21"/>
                <w:lang w:val="es-ES_tradnl"/>
              </w:rPr>
              <w:t>Queja</w:t>
            </w:r>
            <w:r w:rsidR="00E764B2">
              <w:rPr>
                <w:rFonts w:ascii="Arial" w:hAnsi="Arial" w:cs="Arial"/>
                <w:b/>
                <w:bCs/>
                <w:sz w:val="21"/>
                <w:szCs w:val="21"/>
                <w:lang w:val="es-ES_tradnl"/>
              </w:rPr>
              <w:t>s</w:t>
            </w:r>
          </w:p>
        </w:tc>
        <w:tc>
          <w:tcPr>
            <w:tcW w:w="567" w:type="dxa"/>
          </w:tcPr>
          <w:p w14:paraId="411AC54E" w14:textId="77777777" w:rsidR="005E2092" w:rsidRPr="005E2092" w:rsidRDefault="005E2092" w:rsidP="005E2092">
            <w:pPr>
              <w:jc w:val="both"/>
              <w:rPr>
                <w:rFonts w:ascii="Arial" w:hAnsi="Arial" w:cs="Arial"/>
                <w:sz w:val="21"/>
                <w:szCs w:val="21"/>
                <w:lang w:val="es-ES_tradnl"/>
              </w:rPr>
            </w:pPr>
          </w:p>
        </w:tc>
        <w:tc>
          <w:tcPr>
            <w:tcW w:w="600" w:type="dxa"/>
          </w:tcPr>
          <w:p w14:paraId="3B101A6D" w14:textId="77777777" w:rsidR="005E2092" w:rsidRPr="005E2092" w:rsidRDefault="005E2092" w:rsidP="005E2092">
            <w:pPr>
              <w:jc w:val="both"/>
              <w:rPr>
                <w:rFonts w:ascii="Arial" w:hAnsi="Arial" w:cs="Arial"/>
                <w:sz w:val="21"/>
                <w:szCs w:val="21"/>
                <w:lang w:val="es-ES_tradnl"/>
              </w:rPr>
            </w:pPr>
          </w:p>
        </w:tc>
      </w:tr>
      <w:tr w:rsidR="005E2092" w:rsidRPr="005E2092" w14:paraId="23A15810" w14:textId="77777777" w:rsidTr="00F32E31">
        <w:tc>
          <w:tcPr>
            <w:tcW w:w="800" w:type="dxa"/>
            <w:vAlign w:val="center"/>
          </w:tcPr>
          <w:p w14:paraId="725CF94C"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11.1.1</w:t>
            </w:r>
          </w:p>
        </w:tc>
        <w:tc>
          <w:tcPr>
            <w:tcW w:w="7706" w:type="dxa"/>
          </w:tcPr>
          <w:p w14:paraId="73D4C986" w14:textId="68789D8D" w:rsidR="00E764B2" w:rsidRPr="00E764B2" w:rsidRDefault="005E2092" w:rsidP="00E764B2">
            <w:pPr>
              <w:pStyle w:val="Prrafodelista"/>
              <w:ind w:left="35"/>
              <w:jc w:val="both"/>
              <w:rPr>
                <w:rFonts w:ascii="Arial" w:hAnsi="Arial" w:cs="Arial"/>
                <w:sz w:val="21"/>
                <w:szCs w:val="21"/>
                <w:lang w:val="es-ES_tradnl"/>
              </w:rPr>
            </w:pPr>
            <w:r w:rsidRPr="005E2092">
              <w:rPr>
                <w:rFonts w:ascii="Arial" w:hAnsi="Arial" w:cs="Arial"/>
                <w:sz w:val="21"/>
                <w:szCs w:val="21"/>
                <w:lang w:val="es-ES_tradnl"/>
              </w:rPr>
              <w:t xml:space="preserve">Se cuenta con un procedimiento </w:t>
            </w:r>
            <w:r w:rsidR="00E764B2">
              <w:rPr>
                <w:rFonts w:ascii="Arial" w:hAnsi="Arial" w:cs="Arial"/>
                <w:sz w:val="21"/>
                <w:szCs w:val="21"/>
                <w:lang w:val="es-ES_tradnl"/>
              </w:rPr>
              <w:t xml:space="preserve">documentado </w:t>
            </w:r>
            <w:r w:rsidRPr="005E2092">
              <w:rPr>
                <w:rFonts w:ascii="Arial" w:hAnsi="Arial" w:cs="Arial"/>
                <w:sz w:val="21"/>
                <w:szCs w:val="21"/>
                <w:lang w:val="es-ES_tradnl"/>
              </w:rPr>
              <w:t xml:space="preserve">para </w:t>
            </w:r>
            <w:r w:rsidR="00E764B2">
              <w:rPr>
                <w:rFonts w:ascii="Arial" w:hAnsi="Arial" w:cs="Arial"/>
                <w:sz w:val="21"/>
                <w:szCs w:val="21"/>
                <w:lang w:val="es-ES_tradnl"/>
              </w:rPr>
              <w:t>recepción, evaluación y gestión de q</w:t>
            </w:r>
            <w:r w:rsidRPr="005E2092">
              <w:rPr>
                <w:rFonts w:ascii="Arial" w:hAnsi="Arial" w:cs="Arial"/>
                <w:sz w:val="21"/>
                <w:szCs w:val="21"/>
                <w:lang w:val="es-ES_tradnl"/>
              </w:rPr>
              <w:t>uejas</w:t>
            </w:r>
            <w:r w:rsidR="00E764B2">
              <w:rPr>
                <w:rFonts w:ascii="Arial" w:hAnsi="Arial" w:cs="Arial"/>
                <w:sz w:val="21"/>
                <w:szCs w:val="21"/>
                <w:lang w:val="es-ES_tradnl"/>
              </w:rPr>
              <w:t xml:space="preserve">, asegurando su revisión periódica. </w:t>
            </w:r>
          </w:p>
        </w:tc>
        <w:tc>
          <w:tcPr>
            <w:tcW w:w="567" w:type="dxa"/>
          </w:tcPr>
          <w:p w14:paraId="45440FB1" w14:textId="77777777" w:rsidR="005E2092" w:rsidRPr="005E2092" w:rsidRDefault="005E2092" w:rsidP="005E2092">
            <w:pPr>
              <w:jc w:val="both"/>
              <w:rPr>
                <w:rFonts w:ascii="Arial" w:hAnsi="Arial" w:cs="Arial"/>
                <w:sz w:val="21"/>
                <w:szCs w:val="21"/>
                <w:lang w:val="es-ES_tradnl"/>
              </w:rPr>
            </w:pPr>
          </w:p>
        </w:tc>
        <w:tc>
          <w:tcPr>
            <w:tcW w:w="600" w:type="dxa"/>
          </w:tcPr>
          <w:p w14:paraId="5F1AD66F" w14:textId="77777777" w:rsidR="005E2092" w:rsidRPr="005E2092" w:rsidRDefault="005E2092" w:rsidP="005E2092">
            <w:pPr>
              <w:jc w:val="both"/>
              <w:rPr>
                <w:rFonts w:ascii="Arial" w:hAnsi="Arial" w:cs="Arial"/>
                <w:sz w:val="21"/>
                <w:szCs w:val="21"/>
                <w:lang w:val="es-ES_tradnl"/>
              </w:rPr>
            </w:pPr>
          </w:p>
        </w:tc>
      </w:tr>
      <w:tr w:rsidR="005E2092" w:rsidRPr="005E2092" w14:paraId="4A46CD6D" w14:textId="77777777" w:rsidTr="00F32E31">
        <w:tc>
          <w:tcPr>
            <w:tcW w:w="800" w:type="dxa"/>
            <w:vAlign w:val="center"/>
          </w:tcPr>
          <w:p w14:paraId="7FBC1B53"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lastRenderedPageBreak/>
              <w:t>11.1.2</w:t>
            </w:r>
          </w:p>
        </w:tc>
        <w:tc>
          <w:tcPr>
            <w:tcW w:w="7706" w:type="dxa"/>
          </w:tcPr>
          <w:p w14:paraId="6E714439" w14:textId="77777777" w:rsidR="005E2092" w:rsidRPr="005E2092" w:rsidRDefault="005E2092" w:rsidP="005E2092">
            <w:pPr>
              <w:pStyle w:val="Prrafodelista"/>
              <w:ind w:left="35"/>
              <w:jc w:val="both"/>
              <w:rPr>
                <w:rFonts w:ascii="Arial" w:hAnsi="Arial" w:cs="Arial"/>
                <w:sz w:val="21"/>
                <w:szCs w:val="21"/>
                <w:lang w:val="es-ES_tradnl"/>
              </w:rPr>
            </w:pPr>
            <w:r w:rsidRPr="005E2092">
              <w:rPr>
                <w:rFonts w:ascii="Arial" w:hAnsi="Arial" w:cs="Arial"/>
                <w:sz w:val="21"/>
                <w:szCs w:val="21"/>
                <w:lang w:val="es-ES_tradnl"/>
              </w:rPr>
              <w:t>Se tiene diseñado un formato que permita registrar quejas y reclamos junto con la gestión efectuada por parte de la empresa y cierre de la misma.</w:t>
            </w:r>
          </w:p>
        </w:tc>
        <w:tc>
          <w:tcPr>
            <w:tcW w:w="567" w:type="dxa"/>
          </w:tcPr>
          <w:p w14:paraId="0A532F54" w14:textId="77777777" w:rsidR="005E2092" w:rsidRPr="005E2092" w:rsidRDefault="005E2092" w:rsidP="005E2092">
            <w:pPr>
              <w:jc w:val="both"/>
              <w:rPr>
                <w:rFonts w:ascii="Arial" w:hAnsi="Arial" w:cs="Arial"/>
                <w:sz w:val="21"/>
                <w:szCs w:val="21"/>
                <w:lang w:val="es-ES_tradnl"/>
              </w:rPr>
            </w:pPr>
          </w:p>
        </w:tc>
        <w:tc>
          <w:tcPr>
            <w:tcW w:w="600" w:type="dxa"/>
          </w:tcPr>
          <w:p w14:paraId="344B5D4B" w14:textId="77777777" w:rsidR="005E2092" w:rsidRPr="005E2092" w:rsidRDefault="005E2092" w:rsidP="005E2092">
            <w:pPr>
              <w:jc w:val="both"/>
              <w:rPr>
                <w:rFonts w:ascii="Arial" w:hAnsi="Arial" w:cs="Arial"/>
                <w:sz w:val="21"/>
                <w:szCs w:val="21"/>
                <w:lang w:val="es-ES_tradnl"/>
              </w:rPr>
            </w:pPr>
          </w:p>
        </w:tc>
      </w:tr>
      <w:tr w:rsidR="005E2092" w:rsidRPr="005E2092" w14:paraId="27067DAC" w14:textId="77777777" w:rsidTr="00F32E31">
        <w:tc>
          <w:tcPr>
            <w:tcW w:w="800" w:type="dxa"/>
            <w:vAlign w:val="center"/>
          </w:tcPr>
          <w:p w14:paraId="1943BDDE" w14:textId="77777777"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11.2</w:t>
            </w:r>
          </w:p>
        </w:tc>
        <w:tc>
          <w:tcPr>
            <w:tcW w:w="7706" w:type="dxa"/>
          </w:tcPr>
          <w:p w14:paraId="56D7BD5F" w14:textId="77777777" w:rsidR="005E2092" w:rsidRPr="005E2092" w:rsidRDefault="005E2092" w:rsidP="005E2092">
            <w:pPr>
              <w:jc w:val="both"/>
              <w:rPr>
                <w:rFonts w:ascii="Arial" w:hAnsi="Arial" w:cs="Arial"/>
                <w:b/>
                <w:bCs/>
                <w:sz w:val="21"/>
                <w:szCs w:val="21"/>
                <w:lang w:val="es-ES_tradnl"/>
              </w:rPr>
            </w:pPr>
            <w:r w:rsidRPr="005E2092">
              <w:rPr>
                <w:rFonts w:ascii="Arial" w:hAnsi="Arial" w:cs="Arial"/>
                <w:b/>
                <w:bCs/>
                <w:sz w:val="21"/>
                <w:szCs w:val="21"/>
                <w:lang w:val="es-ES_tradnl"/>
              </w:rPr>
              <w:t>Tecnovigilancia</w:t>
            </w:r>
          </w:p>
        </w:tc>
        <w:tc>
          <w:tcPr>
            <w:tcW w:w="567" w:type="dxa"/>
          </w:tcPr>
          <w:p w14:paraId="2D88C98B" w14:textId="77777777" w:rsidR="005E2092" w:rsidRPr="005E2092" w:rsidRDefault="005E2092" w:rsidP="005E2092">
            <w:pPr>
              <w:jc w:val="both"/>
              <w:rPr>
                <w:rFonts w:ascii="Arial" w:hAnsi="Arial" w:cs="Arial"/>
                <w:sz w:val="21"/>
                <w:szCs w:val="21"/>
                <w:lang w:val="es-ES_tradnl"/>
              </w:rPr>
            </w:pPr>
          </w:p>
        </w:tc>
        <w:tc>
          <w:tcPr>
            <w:tcW w:w="600" w:type="dxa"/>
          </w:tcPr>
          <w:p w14:paraId="73A89FC7" w14:textId="77777777" w:rsidR="005E2092" w:rsidRPr="005E2092" w:rsidRDefault="005E2092" w:rsidP="005E2092">
            <w:pPr>
              <w:jc w:val="both"/>
              <w:rPr>
                <w:rFonts w:ascii="Arial" w:hAnsi="Arial" w:cs="Arial"/>
                <w:sz w:val="21"/>
                <w:szCs w:val="21"/>
                <w:lang w:val="es-ES_tradnl"/>
              </w:rPr>
            </w:pPr>
          </w:p>
        </w:tc>
      </w:tr>
      <w:tr w:rsidR="005E2092" w:rsidRPr="005E2092" w14:paraId="47295AB3" w14:textId="77777777" w:rsidTr="00F32E31">
        <w:tc>
          <w:tcPr>
            <w:tcW w:w="800" w:type="dxa"/>
            <w:vAlign w:val="center"/>
          </w:tcPr>
          <w:p w14:paraId="3F0FE402" w14:textId="77777777"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11.2.1</w:t>
            </w:r>
          </w:p>
        </w:tc>
        <w:tc>
          <w:tcPr>
            <w:tcW w:w="7706" w:type="dxa"/>
          </w:tcPr>
          <w:p w14:paraId="5FAB073A" w14:textId="610A6D53" w:rsidR="000A4B58" w:rsidRPr="000A4B58" w:rsidRDefault="005E2092" w:rsidP="005E2092">
            <w:pPr>
              <w:jc w:val="both"/>
              <w:rPr>
                <w:rFonts w:ascii="Arial" w:hAnsi="Arial" w:cs="Arial"/>
                <w:sz w:val="21"/>
                <w:szCs w:val="21"/>
              </w:rPr>
            </w:pPr>
            <w:r w:rsidRPr="005E2092">
              <w:rPr>
                <w:rFonts w:ascii="Arial" w:hAnsi="Arial" w:cs="Arial"/>
                <w:sz w:val="21"/>
                <w:szCs w:val="21"/>
              </w:rPr>
              <w:t>Cuenta con un Programa Institucional de Tecnovigilancia documentado, que asegure un permanente seguimiento de los eventos e incidentes adversos que puedan causar los dispositivos médicos durante su uso mediante el cual se realice la identificación, registro, evaluación</w:t>
            </w:r>
            <w:r w:rsidR="00E764B2">
              <w:rPr>
                <w:rFonts w:ascii="Arial" w:hAnsi="Arial" w:cs="Arial"/>
                <w:sz w:val="21"/>
                <w:szCs w:val="21"/>
              </w:rPr>
              <w:t>,</w:t>
            </w:r>
            <w:r w:rsidRPr="005E2092">
              <w:rPr>
                <w:rFonts w:ascii="Arial" w:hAnsi="Arial" w:cs="Arial"/>
                <w:sz w:val="21"/>
                <w:szCs w:val="21"/>
              </w:rPr>
              <w:t xml:space="preserve"> gestión</w:t>
            </w:r>
            <w:r w:rsidR="00E764B2">
              <w:rPr>
                <w:rFonts w:ascii="Arial" w:hAnsi="Arial" w:cs="Arial"/>
                <w:sz w:val="21"/>
                <w:szCs w:val="21"/>
              </w:rPr>
              <w:t xml:space="preserve"> y cierre</w:t>
            </w:r>
            <w:r w:rsidRPr="005E2092">
              <w:rPr>
                <w:rFonts w:ascii="Arial" w:hAnsi="Arial" w:cs="Arial"/>
                <w:sz w:val="21"/>
                <w:szCs w:val="21"/>
              </w:rPr>
              <w:t>, así como también la designación de un profesional competente responsable de comunicar al Invima, de acuerdo a los tiempos establecidos y mecanismos, la ocurrencia de eventos e incidentes adversos</w:t>
            </w:r>
          </w:p>
        </w:tc>
        <w:tc>
          <w:tcPr>
            <w:tcW w:w="567" w:type="dxa"/>
          </w:tcPr>
          <w:p w14:paraId="3F41287E" w14:textId="77777777" w:rsidR="005E2092" w:rsidRPr="005E2092" w:rsidRDefault="005E2092" w:rsidP="005E2092">
            <w:pPr>
              <w:jc w:val="both"/>
              <w:rPr>
                <w:rFonts w:ascii="Arial" w:hAnsi="Arial" w:cs="Arial"/>
                <w:sz w:val="21"/>
                <w:szCs w:val="21"/>
                <w:lang w:val="es-ES_tradnl"/>
              </w:rPr>
            </w:pPr>
          </w:p>
        </w:tc>
        <w:tc>
          <w:tcPr>
            <w:tcW w:w="600" w:type="dxa"/>
          </w:tcPr>
          <w:p w14:paraId="41BB3D3E" w14:textId="77777777" w:rsidR="005E2092" w:rsidRPr="005E2092" w:rsidRDefault="005E2092" w:rsidP="005E2092">
            <w:pPr>
              <w:jc w:val="both"/>
              <w:rPr>
                <w:rFonts w:ascii="Arial" w:hAnsi="Arial" w:cs="Arial"/>
                <w:sz w:val="21"/>
                <w:szCs w:val="21"/>
                <w:lang w:val="es-ES_tradnl"/>
              </w:rPr>
            </w:pPr>
          </w:p>
        </w:tc>
      </w:tr>
      <w:tr w:rsidR="000A4B58" w:rsidRPr="005E2092" w14:paraId="782747D5" w14:textId="77777777" w:rsidTr="00F32E31">
        <w:tc>
          <w:tcPr>
            <w:tcW w:w="800" w:type="dxa"/>
            <w:vAlign w:val="center"/>
          </w:tcPr>
          <w:p w14:paraId="375EF1B8" w14:textId="52D499C0" w:rsidR="000A4B58" w:rsidRPr="00B8667E" w:rsidRDefault="000A4B58" w:rsidP="00F428D2">
            <w:pPr>
              <w:jc w:val="center"/>
              <w:rPr>
                <w:rFonts w:ascii="Arial" w:hAnsi="Arial" w:cs="Arial"/>
                <w:b/>
                <w:sz w:val="21"/>
                <w:szCs w:val="21"/>
                <w:lang w:val="es-ES_tradnl"/>
              </w:rPr>
            </w:pPr>
            <w:r w:rsidRPr="00B8667E">
              <w:rPr>
                <w:rFonts w:ascii="Arial" w:hAnsi="Arial" w:cs="Arial"/>
                <w:b/>
                <w:sz w:val="21"/>
                <w:szCs w:val="21"/>
                <w:lang w:val="es-ES_tradnl"/>
              </w:rPr>
              <w:t>11.2.2</w:t>
            </w:r>
          </w:p>
        </w:tc>
        <w:tc>
          <w:tcPr>
            <w:tcW w:w="7706" w:type="dxa"/>
          </w:tcPr>
          <w:p w14:paraId="506BEF44" w14:textId="77430630" w:rsidR="000A4B58" w:rsidRDefault="000A4B58" w:rsidP="005E2092">
            <w:pPr>
              <w:jc w:val="both"/>
              <w:rPr>
                <w:rFonts w:ascii="Arial" w:hAnsi="Arial" w:cs="Arial"/>
                <w:sz w:val="21"/>
                <w:szCs w:val="21"/>
              </w:rPr>
            </w:pPr>
            <w:r w:rsidRPr="005B5457">
              <w:rPr>
                <w:rFonts w:ascii="Arial" w:hAnsi="Arial" w:cs="Arial"/>
                <w:sz w:val="21"/>
                <w:szCs w:val="21"/>
              </w:rPr>
              <w:t xml:space="preserve">Se </w:t>
            </w:r>
            <w:r>
              <w:rPr>
                <w:rFonts w:ascii="Arial" w:hAnsi="Arial" w:cs="Arial"/>
                <w:sz w:val="21"/>
                <w:szCs w:val="21"/>
              </w:rPr>
              <w:t>encuentra documentado el mecanismo por el cual se realiza el reporte de alertas sanitarias, indicando su estado y acciones tomadas, como consecuencia de la identificación de problemas de seguridad o calidad con un dispositivo médico fabricado.</w:t>
            </w:r>
          </w:p>
        </w:tc>
        <w:tc>
          <w:tcPr>
            <w:tcW w:w="567" w:type="dxa"/>
          </w:tcPr>
          <w:p w14:paraId="57C6F239" w14:textId="77777777" w:rsidR="000A4B58" w:rsidRPr="005E2092" w:rsidRDefault="000A4B58" w:rsidP="005E2092">
            <w:pPr>
              <w:jc w:val="both"/>
              <w:rPr>
                <w:rFonts w:ascii="Arial" w:hAnsi="Arial" w:cs="Arial"/>
                <w:sz w:val="21"/>
                <w:szCs w:val="21"/>
                <w:lang w:val="es-ES_tradnl"/>
              </w:rPr>
            </w:pPr>
          </w:p>
        </w:tc>
        <w:tc>
          <w:tcPr>
            <w:tcW w:w="600" w:type="dxa"/>
          </w:tcPr>
          <w:p w14:paraId="06474B7A" w14:textId="77777777" w:rsidR="000A4B58" w:rsidRPr="005E2092" w:rsidRDefault="000A4B58" w:rsidP="005E2092">
            <w:pPr>
              <w:jc w:val="both"/>
              <w:rPr>
                <w:rFonts w:ascii="Arial" w:hAnsi="Arial" w:cs="Arial"/>
                <w:sz w:val="21"/>
                <w:szCs w:val="21"/>
                <w:lang w:val="es-ES_tradnl"/>
              </w:rPr>
            </w:pPr>
          </w:p>
        </w:tc>
      </w:tr>
      <w:tr w:rsidR="000A4B58" w:rsidRPr="005E2092" w14:paraId="553AB380" w14:textId="77777777" w:rsidTr="00F32E31">
        <w:tc>
          <w:tcPr>
            <w:tcW w:w="800" w:type="dxa"/>
            <w:vAlign w:val="center"/>
          </w:tcPr>
          <w:p w14:paraId="6ECD14F9" w14:textId="4B3BFC59" w:rsidR="000A4B58" w:rsidRPr="00B8667E" w:rsidRDefault="000A4B58" w:rsidP="00F428D2">
            <w:pPr>
              <w:jc w:val="center"/>
              <w:rPr>
                <w:rFonts w:ascii="Arial" w:hAnsi="Arial" w:cs="Arial"/>
                <w:b/>
                <w:sz w:val="21"/>
                <w:szCs w:val="21"/>
                <w:lang w:val="es-ES_tradnl"/>
              </w:rPr>
            </w:pPr>
            <w:r w:rsidRPr="00B8667E">
              <w:rPr>
                <w:rFonts w:ascii="Arial" w:hAnsi="Arial" w:cs="Arial"/>
                <w:b/>
                <w:sz w:val="21"/>
                <w:szCs w:val="21"/>
                <w:lang w:val="es-ES_tradnl"/>
              </w:rPr>
              <w:t>11.2.3</w:t>
            </w:r>
          </w:p>
        </w:tc>
        <w:tc>
          <w:tcPr>
            <w:tcW w:w="7706" w:type="dxa"/>
          </w:tcPr>
          <w:p w14:paraId="4CAA7C88" w14:textId="44BAA199" w:rsidR="000A4B58" w:rsidRPr="00E764B2" w:rsidRDefault="000A4B58" w:rsidP="005E2092">
            <w:pPr>
              <w:jc w:val="both"/>
              <w:rPr>
                <w:rFonts w:ascii="Arial" w:hAnsi="Arial" w:cs="Arial"/>
                <w:sz w:val="21"/>
                <w:szCs w:val="21"/>
              </w:rPr>
            </w:pPr>
            <w:r>
              <w:rPr>
                <w:rFonts w:ascii="Arial" w:hAnsi="Arial" w:cs="Arial"/>
                <w:sz w:val="21"/>
                <w:szCs w:val="21"/>
              </w:rPr>
              <w:t xml:space="preserve">Se dispone de soporte de inscripción a la red nacional de </w:t>
            </w:r>
            <w:r w:rsidR="00B8667E">
              <w:rPr>
                <w:rFonts w:ascii="Arial" w:hAnsi="Arial" w:cs="Arial"/>
                <w:sz w:val="21"/>
                <w:szCs w:val="21"/>
              </w:rPr>
              <w:t>Tecnovigilancia</w:t>
            </w:r>
            <w:r w:rsidR="00F01484">
              <w:rPr>
                <w:rFonts w:ascii="Arial" w:hAnsi="Arial" w:cs="Arial"/>
                <w:sz w:val="21"/>
                <w:szCs w:val="21"/>
              </w:rPr>
              <w:t xml:space="preserve"> y la inscripción al aplicativo web,</w:t>
            </w:r>
            <w:r>
              <w:rPr>
                <w:rFonts w:ascii="Arial" w:hAnsi="Arial" w:cs="Arial"/>
                <w:sz w:val="21"/>
                <w:szCs w:val="21"/>
              </w:rPr>
              <w:t xml:space="preserve"> en la modalidad de fabricar y/o importar </w:t>
            </w:r>
          </w:p>
        </w:tc>
        <w:tc>
          <w:tcPr>
            <w:tcW w:w="567" w:type="dxa"/>
          </w:tcPr>
          <w:p w14:paraId="437852C9" w14:textId="77777777" w:rsidR="000A4B58" w:rsidRPr="005E2092" w:rsidRDefault="000A4B58" w:rsidP="005E2092">
            <w:pPr>
              <w:jc w:val="both"/>
              <w:rPr>
                <w:rFonts w:ascii="Arial" w:hAnsi="Arial" w:cs="Arial"/>
                <w:sz w:val="21"/>
                <w:szCs w:val="21"/>
                <w:lang w:val="es-ES_tradnl"/>
              </w:rPr>
            </w:pPr>
          </w:p>
        </w:tc>
        <w:tc>
          <w:tcPr>
            <w:tcW w:w="600" w:type="dxa"/>
          </w:tcPr>
          <w:p w14:paraId="7A0CB9A4" w14:textId="77777777" w:rsidR="000A4B58" w:rsidRPr="005E2092" w:rsidRDefault="000A4B58" w:rsidP="005E2092">
            <w:pPr>
              <w:jc w:val="both"/>
              <w:rPr>
                <w:rFonts w:ascii="Arial" w:hAnsi="Arial" w:cs="Arial"/>
                <w:sz w:val="21"/>
                <w:szCs w:val="21"/>
                <w:lang w:val="es-ES_tradnl"/>
              </w:rPr>
            </w:pPr>
          </w:p>
        </w:tc>
      </w:tr>
      <w:tr w:rsidR="007F1BD3" w:rsidRPr="005E2092" w14:paraId="7338CBB1" w14:textId="77777777" w:rsidTr="00F32E31">
        <w:tc>
          <w:tcPr>
            <w:tcW w:w="800" w:type="dxa"/>
            <w:vAlign w:val="center"/>
          </w:tcPr>
          <w:p w14:paraId="3853EDDE" w14:textId="34D6216D" w:rsidR="007F1BD3" w:rsidRPr="00B8667E" w:rsidRDefault="007F1BD3" w:rsidP="00F428D2">
            <w:pPr>
              <w:jc w:val="center"/>
              <w:rPr>
                <w:rFonts w:ascii="Arial" w:hAnsi="Arial" w:cs="Arial"/>
                <w:b/>
                <w:sz w:val="21"/>
                <w:szCs w:val="21"/>
                <w:lang w:val="es-ES_tradnl"/>
              </w:rPr>
            </w:pPr>
            <w:r w:rsidRPr="00B8667E">
              <w:rPr>
                <w:rFonts w:ascii="Arial" w:hAnsi="Arial" w:cs="Arial"/>
                <w:b/>
                <w:sz w:val="21"/>
                <w:szCs w:val="21"/>
                <w:lang w:val="es-ES_tradnl"/>
              </w:rPr>
              <w:t>11.2.</w:t>
            </w:r>
            <w:r w:rsidR="000A4B58" w:rsidRPr="00B8667E">
              <w:rPr>
                <w:rFonts w:ascii="Arial" w:hAnsi="Arial" w:cs="Arial"/>
                <w:b/>
                <w:sz w:val="21"/>
                <w:szCs w:val="21"/>
                <w:lang w:val="es-ES_tradnl"/>
              </w:rPr>
              <w:t>4</w:t>
            </w:r>
          </w:p>
        </w:tc>
        <w:tc>
          <w:tcPr>
            <w:tcW w:w="7706" w:type="dxa"/>
          </w:tcPr>
          <w:p w14:paraId="06D93E62" w14:textId="5666D286" w:rsidR="00F01484" w:rsidRPr="009522EB" w:rsidRDefault="007F1BD3" w:rsidP="005E2092">
            <w:pPr>
              <w:jc w:val="both"/>
              <w:rPr>
                <w:rFonts w:ascii="Arial" w:hAnsi="Arial" w:cs="Arial"/>
                <w:sz w:val="21"/>
                <w:szCs w:val="21"/>
              </w:rPr>
            </w:pPr>
            <w:r w:rsidRPr="00E764B2">
              <w:rPr>
                <w:rFonts w:ascii="Arial" w:hAnsi="Arial" w:cs="Arial"/>
                <w:sz w:val="21"/>
                <w:szCs w:val="21"/>
              </w:rPr>
              <w:t>Se evidencia la notificación de eventos o incidentes adversos al Programa Nacional de Tecnovigilancia del INVIMA, en los tiempos establecidos para ello y se mantienen registros de los mismos</w:t>
            </w:r>
            <w:r w:rsidR="001C2463" w:rsidRPr="00E764B2">
              <w:rPr>
                <w:rFonts w:ascii="Arial" w:hAnsi="Arial" w:cs="Arial"/>
                <w:sz w:val="21"/>
                <w:szCs w:val="21"/>
              </w:rPr>
              <w:t xml:space="preserve"> (aplica para visitas de ampliación de línea o empresas </w:t>
            </w:r>
            <w:r w:rsidR="0088452E" w:rsidRPr="00E764B2">
              <w:rPr>
                <w:rFonts w:ascii="Arial" w:hAnsi="Arial" w:cs="Arial"/>
                <w:sz w:val="21"/>
                <w:szCs w:val="21"/>
              </w:rPr>
              <w:t>que tienen una certificación</w:t>
            </w:r>
            <w:r w:rsidR="00E764B2" w:rsidRPr="00E764B2">
              <w:rPr>
                <w:rFonts w:ascii="Arial" w:hAnsi="Arial" w:cs="Arial"/>
                <w:sz w:val="21"/>
                <w:szCs w:val="21"/>
              </w:rPr>
              <w:t xml:space="preserve"> previa</w:t>
            </w:r>
            <w:r w:rsidR="0088452E" w:rsidRPr="00E764B2">
              <w:rPr>
                <w:rFonts w:ascii="Arial" w:hAnsi="Arial" w:cs="Arial"/>
                <w:sz w:val="21"/>
                <w:szCs w:val="21"/>
              </w:rPr>
              <w:t xml:space="preserve"> en condiciones sanitarias y registros sanitarios)</w:t>
            </w:r>
          </w:p>
        </w:tc>
        <w:tc>
          <w:tcPr>
            <w:tcW w:w="567" w:type="dxa"/>
          </w:tcPr>
          <w:p w14:paraId="573AFC2F" w14:textId="77777777" w:rsidR="007F1BD3" w:rsidRPr="005E2092" w:rsidRDefault="007F1BD3" w:rsidP="005E2092">
            <w:pPr>
              <w:jc w:val="both"/>
              <w:rPr>
                <w:rFonts w:ascii="Arial" w:hAnsi="Arial" w:cs="Arial"/>
                <w:sz w:val="21"/>
                <w:szCs w:val="21"/>
                <w:lang w:val="es-ES_tradnl"/>
              </w:rPr>
            </w:pPr>
          </w:p>
        </w:tc>
        <w:tc>
          <w:tcPr>
            <w:tcW w:w="600" w:type="dxa"/>
          </w:tcPr>
          <w:p w14:paraId="0CE974F6" w14:textId="77777777" w:rsidR="007F1BD3" w:rsidRPr="005E2092" w:rsidRDefault="007F1BD3" w:rsidP="005E2092">
            <w:pPr>
              <w:jc w:val="both"/>
              <w:rPr>
                <w:rFonts w:ascii="Arial" w:hAnsi="Arial" w:cs="Arial"/>
                <w:sz w:val="21"/>
                <w:szCs w:val="21"/>
                <w:lang w:val="es-ES_tradnl"/>
              </w:rPr>
            </w:pPr>
          </w:p>
        </w:tc>
      </w:tr>
      <w:tr w:rsidR="00F01484" w:rsidRPr="005E2092" w14:paraId="0E6C24E1" w14:textId="77777777" w:rsidTr="00F32E31">
        <w:tc>
          <w:tcPr>
            <w:tcW w:w="800" w:type="dxa"/>
            <w:vAlign w:val="center"/>
          </w:tcPr>
          <w:p w14:paraId="47902162" w14:textId="5B870732" w:rsidR="00F01484" w:rsidRPr="00B8667E" w:rsidRDefault="00F01484" w:rsidP="00F428D2">
            <w:pPr>
              <w:jc w:val="center"/>
              <w:rPr>
                <w:rFonts w:ascii="Arial" w:hAnsi="Arial" w:cs="Arial"/>
                <w:b/>
                <w:bCs/>
                <w:sz w:val="21"/>
                <w:szCs w:val="21"/>
                <w:lang w:val="es-ES_tradnl"/>
              </w:rPr>
            </w:pPr>
            <w:r w:rsidRPr="00B8667E">
              <w:rPr>
                <w:rFonts w:ascii="Arial" w:hAnsi="Arial" w:cs="Arial"/>
                <w:b/>
                <w:bCs/>
                <w:sz w:val="21"/>
                <w:szCs w:val="21"/>
                <w:lang w:val="es-ES_tradnl"/>
              </w:rPr>
              <w:t>11.3</w:t>
            </w:r>
          </w:p>
        </w:tc>
        <w:tc>
          <w:tcPr>
            <w:tcW w:w="7706" w:type="dxa"/>
          </w:tcPr>
          <w:p w14:paraId="7F5D80F8" w14:textId="46B03A01" w:rsidR="00F01484" w:rsidRPr="00F01484" w:rsidRDefault="00F01484" w:rsidP="005E2092">
            <w:pPr>
              <w:jc w:val="both"/>
              <w:rPr>
                <w:rFonts w:ascii="Arial" w:hAnsi="Arial" w:cs="Arial"/>
                <w:b/>
                <w:sz w:val="21"/>
                <w:szCs w:val="21"/>
              </w:rPr>
            </w:pPr>
            <w:r w:rsidRPr="00F01484">
              <w:rPr>
                <w:rFonts w:ascii="Arial" w:hAnsi="Arial" w:cs="Arial"/>
                <w:b/>
                <w:sz w:val="21"/>
                <w:szCs w:val="21"/>
              </w:rPr>
              <w:t>Retiro de producto del mercado</w:t>
            </w:r>
          </w:p>
        </w:tc>
        <w:tc>
          <w:tcPr>
            <w:tcW w:w="567" w:type="dxa"/>
          </w:tcPr>
          <w:p w14:paraId="4129982A" w14:textId="77777777" w:rsidR="00F01484" w:rsidRPr="005E2092" w:rsidRDefault="00F01484" w:rsidP="005E2092">
            <w:pPr>
              <w:jc w:val="both"/>
              <w:rPr>
                <w:rFonts w:ascii="Arial" w:hAnsi="Arial" w:cs="Arial"/>
                <w:sz w:val="21"/>
                <w:szCs w:val="21"/>
                <w:lang w:val="es-ES_tradnl"/>
              </w:rPr>
            </w:pPr>
          </w:p>
        </w:tc>
        <w:tc>
          <w:tcPr>
            <w:tcW w:w="600" w:type="dxa"/>
          </w:tcPr>
          <w:p w14:paraId="73BF56A6" w14:textId="77777777" w:rsidR="00F01484" w:rsidRPr="005E2092" w:rsidRDefault="00F01484" w:rsidP="005E2092">
            <w:pPr>
              <w:jc w:val="both"/>
              <w:rPr>
                <w:rFonts w:ascii="Arial" w:hAnsi="Arial" w:cs="Arial"/>
                <w:sz w:val="21"/>
                <w:szCs w:val="21"/>
                <w:lang w:val="es-ES_tradnl"/>
              </w:rPr>
            </w:pPr>
          </w:p>
        </w:tc>
      </w:tr>
      <w:tr w:rsidR="005E2092" w:rsidRPr="005E2092" w14:paraId="1CB96574" w14:textId="77777777" w:rsidTr="00F32E31">
        <w:tc>
          <w:tcPr>
            <w:tcW w:w="800" w:type="dxa"/>
            <w:vAlign w:val="center"/>
          </w:tcPr>
          <w:p w14:paraId="18896371" w14:textId="3D235AC8"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11.</w:t>
            </w:r>
            <w:r w:rsidR="00F01484" w:rsidRPr="00B8667E">
              <w:rPr>
                <w:rFonts w:ascii="Arial" w:hAnsi="Arial" w:cs="Arial"/>
                <w:b/>
                <w:sz w:val="21"/>
                <w:szCs w:val="21"/>
                <w:lang w:val="es-ES_tradnl"/>
              </w:rPr>
              <w:t>3</w:t>
            </w:r>
            <w:r w:rsidRPr="00B8667E">
              <w:rPr>
                <w:rFonts w:ascii="Arial" w:hAnsi="Arial" w:cs="Arial"/>
                <w:b/>
                <w:sz w:val="21"/>
                <w:szCs w:val="21"/>
                <w:lang w:val="es-ES_tradnl"/>
              </w:rPr>
              <w:t>.</w:t>
            </w:r>
            <w:r w:rsidR="00F01484" w:rsidRPr="00B8667E">
              <w:rPr>
                <w:rFonts w:ascii="Arial" w:hAnsi="Arial" w:cs="Arial"/>
                <w:b/>
                <w:sz w:val="21"/>
                <w:szCs w:val="21"/>
                <w:lang w:val="es-ES_tradnl"/>
              </w:rPr>
              <w:t>1</w:t>
            </w:r>
          </w:p>
        </w:tc>
        <w:tc>
          <w:tcPr>
            <w:tcW w:w="7706" w:type="dxa"/>
          </w:tcPr>
          <w:p w14:paraId="69B8946E" w14:textId="4982CD9A" w:rsidR="00C41C28" w:rsidRPr="005E2092" w:rsidRDefault="005E2092" w:rsidP="005E2092">
            <w:pPr>
              <w:jc w:val="both"/>
              <w:rPr>
                <w:rFonts w:ascii="Arial" w:hAnsi="Arial" w:cs="Arial"/>
                <w:bCs/>
                <w:sz w:val="21"/>
                <w:szCs w:val="21"/>
              </w:rPr>
            </w:pPr>
            <w:r w:rsidRPr="005E2092">
              <w:rPr>
                <w:rFonts w:ascii="Arial" w:hAnsi="Arial" w:cs="Arial"/>
                <w:bCs/>
                <w:sz w:val="21"/>
                <w:szCs w:val="21"/>
              </w:rPr>
              <w:t xml:space="preserve">La empresa tiene un </w:t>
            </w:r>
            <w:r w:rsidR="00F01484">
              <w:rPr>
                <w:rFonts w:ascii="Arial" w:hAnsi="Arial" w:cs="Arial"/>
                <w:bCs/>
                <w:sz w:val="21"/>
                <w:szCs w:val="21"/>
              </w:rPr>
              <w:t xml:space="preserve">procedimiento documentado </w:t>
            </w:r>
            <w:r w:rsidRPr="005E2092">
              <w:rPr>
                <w:rFonts w:ascii="Arial" w:hAnsi="Arial" w:cs="Arial"/>
                <w:bCs/>
                <w:sz w:val="21"/>
                <w:szCs w:val="21"/>
              </w:rPr>
              <w:t xml:space="preserve">para retiro de dispositivos médicos del mercado </w:t>
            </w:r>
            <w:r w:rsidR="00C41C28">
              <w:rPr>
                <w:rFonts w:ascii="Arial" w:hAnsi="Arial" w:cs="Arial"/>
                <w:bCs/>
                <w:sz w:val="21"/>
                <w:szCs w:val="21"/>
              </w:rPr>
              <w:t xml:space="preserve">donde se especifica el sistema implementado para el retiro de un producto </w:t>
            </w:r>
            <w:r w:rsidRPr="005E2092">
              <w:rPr>
                <w:rFonts w:ascii="Arial" w:hAnsi="Arial" w:cs="Arial"/>
                <w:bCs/>
                <w:sz w:val="21"/>
                <w:szCs w:val="21"/>
              </w:rPr>
              <w:t>en forma rápida y efectiva, el cual se revisa y actualiza periódicamente</w:t>
            </w:r>
            <w:r w:rsidR="00C41C28">
              <w:rPr>
                <w:rFonts w:ascii="Arial" w:hAnsi="Arial" w:cs="Arial"/>
                <w:bCs/>
                <w:sz w:val="21"/>
                <w:szCs w:val="21"/>
              </w:rPr>
              <w:t>.</w:t>
            </w:r>
          </w:p>
        </w:tc>
        <w:tc>
          <w:tcPr>
            <w:tcW w:w="567" w:type="dxa"/>
          </w:tcPr>
          <w:p w14:paraId="69232A82" w14:textId="77777777" w:rsidR="005E2092" w:rsidRPr="005E2092" w:rsidRDefault="005E2092" w:rsidP="005E2092">
            <w:pPr>
              <w:jc w:val="both"/>
              <w:rPr>
                <w:rFonts w:ascii="Arial" w:hAnsi="Arial" w:cs="Arial"/>
                <w:sz w:val="21"/>
                <w:szCs w:val="21"/>
                <w:lang w:val="es-ES_tradnl"/>
              </w:rPr>
            </w:pPr>
          </w:p>
        </w:tc>
        <w:tc>
          <w:tcPr>
            <w:tcW w:w="600" w:type="dxa"/>
          </w:tcPr>
          <w:p w14:paraId="0522A24F" w14:textId="77777777" w:rsidR="005E2092" w:rsidRPr="005E2092" w:rsidRDefault="005E2092" w:rsidP="005E2092">
            <w:pPr>
              <w:jc w:val="both"/>
              <w:rPr>
                <w:rFonts w:ascii="Arial" w:hAnsi="Arial" w:cs="Arial"/>
                <w:sz w:val="21"/>
                <w:szCs w:val="21"/>
                <w:lang w:val="es-ES_tradnl"/>
              </w:rPr>
            </w:pPr>
          </w:p>
        </w:tc>
      </w:tr>
      <w:tr w:rsidR="005E2092" w:rsidRPr="005E2092" w14:paraId="6CEF3012" w14:textId="77777777" w:rsidTr="00F32E31">
        <w:tc>
          <w:tcPr>
            <w:tcW w:w="800" w:type="dxa"/>
            <w:vAlign w:val="center"/>
          </w:tcPr>
          <w:p w14:paraId="0F75C1D3" w14:textId="70E9C251"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11.3</w:t>
            </w:r>
            <w:r w:rsidR="00C41C28" w:rsidRPr="00B8667E">
              <w:rPr>
                <w:rFonts w:ascii="Arial" w:hAnsi="Arial" w:cs="Arial"/>
                <w:b/>
                <w:sz w:val="21"/>
                <w:szCs w:val="21"/>
                <w:lang w:val="es-ES_tradnl"/>
              </w:rPr>
              <w:t>.2</w:t>
            </w:r>
          </w:p>
        </w:tc>
        <w:tc>
          <w:tcPr>
            <w:tcW w:w="7706" w:type="dxa"/>
          </w:tcPr>
          <w:p w14:paraId="33997559" w14:textId="25EBD5E1" w:rsidR="005E2092" w:rsidRPr="005E2092" w:rsidRDefault="005E2092" w:rsidP="005E2092">
            <w:pPr>
              <w:jc w:val="both"/>
              <w:rPr>
                <w:rFonts w:ascii="Arial" w:hAnsi="Arial" w:cs="Arial"/>
                <w:sz w:val="21"/>
                <w:szCs w:val="21"/>
                <w:lang w:val="es-ES_tradnl"/>
              </w:rPr>
            </w:pPr>
            <w:r w:rsidRPr="005E2092">
              <w:rPr>
                <w:rFonts w:ascii="Arial" w:hAnsi="Arial" w:cs="Arial"/>
                <w:bCs/>
                <w:sz w:val="21"/>
                <w:szCs w:val="21"/>
              </w:rPr>
              <w:t>Se generan registros o informes del proceso de retiro que incluya el destino final de los dispositivos médicos y se efectúa la notificación al Invima en los tiempos establecidos de acuerdo a la normatividad sanitaria vigente</w:t>
            </w:r>
            <w:r w:rsidR="00C41C28">
              <w:rPr>
                <w:rFonts w:ascii="Arial" w:hAnsi="Arial" w:cs="Arial"/>
                <w:bCs/>
                <w:sz w:val="21"/>
                <w:szCs w:val="21"/>
              </w:rPr>
              <w:t xml:space="preserve">. </w:t>
            </w:r>
          </w:p>
        </w:tc>
        <w:tc>
          <w:tcPr>
            <w:tcW w:w="567" w:type="dxa"/>
          </w:tcPr>
          <w:p w14:paraId="2137ABEE" w14:textId="77777777" w:rsidR="005E2092" w:rsidRPr="005E2092" w:rsidRDefault="005E2092" w:rsidP="005E2092">
            <w:pPr>
              <w:jc w:val="both"/>
              <w:rPr>
                <w:rFonts w:ascii="Arial" w:hAnsi="Arial" w:cs="Arial"/>
                <w:sz w:val="21"/>
                <w:szCs w:val="21"/>
                <w:lang w:val="es-ES_tradnl"/>
              </w:rPr>
            </w:pPr>
          </w:p>
        </w:tc>
        <w:tc>
          <w:tcPr>
            <w:tcW w:w="600" w:type="dxa"/>
          </w:tcPr>
          <w:p w14:paraId="6FCB7FB5" w14:textId="77777777" w:rsidR="005E2092" w:rsidRPr="005E2092" w:rsidRDefault="005E2092" w:rsidP="005E2092">
            <w:pPr>
              <w:jc w:val="both"/>
              <w:rPr>
                <w:rFonts w:ascii="Arial" w:hAnsi="Arial" w:cs="Arial"/>
                <w:sz w:val="21"/>
                <w:szCs w:val="21"/>
                <w:lang w:val="es-ES_tradnl"/>
              </w:rPr>
            </w:pPr>
          </w:p>
        </w:tc>
      </w:tr>
      <w:tr w:rsidR="00876C0A" w:rsidRPr="005E2092" w14:paraId="222148D7" w14:textId="77777777" w:rsidTr="00F32E31">
        <w:tc>
          <w:tcPr>
            <w:tcW w:w="800" w:type="dxa"/>
            <w:vAlign w:val="center"/>
          </w:tcPr>
          <w:p w14:paraId="3E398435" w14:textId="786714AF" w:rsidR="00876C0A" w:rsidRPr="00B8667E" w:rsidRDefault="00876C0A" w:rsidP="00F428D2">
            <w:pPr>
              <w:jc w:val="center"/>
              <w:rPr>
                <w:rFonts w:ascii="Arial" w:hAnsi="Arial" w:cs="Arial"/>
                <w:b/>
                <w:sz w:val="21"/>
                <w:szCs w:val="21"/>
                <w:lang w:val="es-ES_tradnl"/>
              </w:rPr>
            </w:pPr>
            <w:r w:rsidRPr="00B8667E">
              <w:rPr>
                <w:rFonts w:ascii="Arial" w:hAnsi="Arial" w:cs="Arial"/>
                <w:b/>
                <w:sz w:val="21"/>
                <w:szCs w:val="21"/>
                <w:lang w:val="es-ES_tradnl"/>
              </w:rPr>
              <w:t>11.3.3</w:t>
            </w:r>
          </w:p>
        </w:tc>
        <w:tc>
          <w:tcPr>
            <w:tcW w:w="7706" w:type="dxa"/>
          </w:tcPr>
          <w:p w14:paraId="3F91AE02" w14:textId="3924B619" w:rsidR="00876C0A" w:rsidRPr="00876C0A" w:rsidRDefault="00876C0A" w:rsidP="005E2092">
            <w:pPr>
              <w:jc w:val="both"/>
              <w:rPr>
                <w:rFonts w:ascii="Arial" w:hAnsi="Arial" w:cs="Arial"/>
                <w:bCs/>
                <w:sz w:val="21"/>
                <w:szCs w:val="21"/>
                <w:lang w:val="es-ES_tradnl"/>
              </w:rPr>
            </w:pPr>
            <w:r w:rsidRPr="00876C0A">
              <w:rPr>
                <w:rFonts w:ascii="Arial" w:hAnsi="Arial" w:cs="Arial"/>
                <w:bCs/>
                <w:sz w:val="21"/>
                <w:szCs w:val="21"/>
                <w:lang w:val="es-ES_tradnl"/>
              </w:rPr>
              <w:t>Se</w:t>
            </w:r>
            <w:r>
              <w:rPr>
                <w:rFonts w:ascii="Arial" w:hAnsi="Arial" w:cs="Arial"/>
                <w:bCs/>
                <w:sz w:val="21"/>
                <w:szCs w:val="21"/>
                <w:lang w:val="es-ES_tradnl"/>
              </w:rPr>
              <w:t xml:space="preserve"> llevan a cabo simulacros de retiro de producto del mercado para medir la efectividad del sistema implementado (aplica </w:t>
            </w:r>
            <w:r w:rsidR="009522EB">
              <w:rPr>
                <w:rFonts w:ascii="Arial" w:hAnsi="Arial" w:cs="Arial"/>
                <w:bCs/>
                <w:sz w:val="21"/>
                <w:szCs w:val="21"/>
                <w:lang w:val="es-ES_tradnl"/>
              </w:rPr>
              <w:t>en caso de que</w:t>
            </w:r>
            <w:r>
              <w:rPr>
                <w:rFonts w:ascii="Arial" w:hAnsi="Arial" w:cs="Arial"/>
                <w:bCs/>
                <w:sz w:val="21"/>
                <w:szCs w:val="21"/>
                <w:lang w:val="es-ES_tradnl"/>
              </w:rPr>
              <w:t xml:space="preserve"> en un periodo determinado, no se presenten retiros de producto del mercado)</w:t>
            </w:r>
          </w:p>
        </w:tc>
        <w:tc>
          <w:tcPr>
            <w:tcW w:w="567" w:type="dxa"/>
          </w:tcPr>
          <w:p w14:paraId="52CD6AE0" w14:textId="77777777" w:rsidR="00876C0A" w:rsidRPr="005E2092" w:rsidRDefault="00876C0A" w:rsidP="005E2092">
            <w:pPr>
              <w:jc w:val="both"/>
              <w:rPr>
                <w:rFonts w:ascii="Arial" w:hAnsi="Arial" w:cs="Arial"/>
                <w:sz w:val="21"/>
                <w:szCs w:val="21"/>
                <w:lang w:val="es-ES_tradnl"/>
              </w:rPr>
            </w:pPr>
          </w:p>
        </w:tc>
        <w:tc>
          <w:tcPr>
            <w:tcW w:w="600" w:type="dxa"/>
          </w:tcPr>
          <w:p w14:paraId="2D89FFA6" w14:textId="77777777" w:rsidR="00876C0A" w:rsidRPr="005E2092" w:rsidRDefault="00876C0A" w:rsidP="005E2092">
            <w:pPr>
              <w:jc w:val="both"/>
              <w:rPr>
                <w:rFonts w:ascii="Arial" w:hAnsi="Arial" w:cs="Arial"/>
                <w:sz w:val="21"/>
                <w:szCs w:val="21"/>
                <w:lang w:val="es-ES_tradnl"/>
              </w:rPr>
            </w:pPr>
          </w:p>
        </w:tc>
      </w:tr>
      <w:tr w:rsidR="005E2092" w:rsidRPr="005E2092" w14:paraId="68D228F8" w14:textId="77777777" w:rsidTr="00F32E31">
        <w:tc>
          <w:tcPr>
            <w:tcW w:w="800" w:type="dxa"/>
            <w:vAlign w:val="center"/>
          </w:tcPr>
          <w:p w14:paraId="2F142358" w14:textId="2897937D" w:rsidR="005E2092" w:rsidRPr="00B8667E" w:rsidRDefault="00876C0A" w:rsidP="00F428D2">
            <w:pPr>
              <w:jc w:val="center"/>
              <w:rPr>
                <w:rFonts w:ascii="Arial" w:hAnsi="Arial" w:cs="Arial"/>
                <w:b/>
                <w:bCs/>
                <w:sz w:val="21"/>
                <w:szCs w:val="21"/>
                <w:lang w:val="es-ES_tradnl"/>
              </w:rPr>
            </w:pPr>
            <w:r w:rsidRPr="00B8667E">
              <w:rPr>
                <w:rFonts w:ascii="Arial" w:hAnsi="Arial" w:cs="Arial"/>
                <w:b/>
                <w:bCs/>
                <w:sz w:val="21"/>
                <w:szCs w:val="21"/>
                <w:lang w:val="es-ES_tradnl"/>
              </w:rPr>
              <w:t>11.4</w:t>
            </w:r>
          </w:p>
        </w:tc>
        <w:tc>
          <w:tcPr>
            <w:tcW w:w="7706" w:type="dxa"/>
          </w:tcPr>
          <w:p w14:paraId="329CA3BD" w14:textId="77777777" w:rsidR="005E2092" w:rsidRPr="005E2092" w:rsidRDefault="005E2092" w:rsidP="005E2092">
            <w:pPr>
              <w:jc w:val="both"/>
              <w:rPr>
                <w:rFonts w:ascii="Arial" w:hAnsi="Arial" w:cs="Arial"/>
                <w:b/>
                <w:sz w:val="21"/>
                <w:szCs w:val="21"/>
                <w:lang w:val="es-ES_tradnl"/>
              </w:rPr>
            </w:pPr>
            <w:r w:rsidRPr="005E2092">
              <w:rPr>
                <w:rFonts w:ascii="Arial" w:hAnsi="Arial" w:cs="Arial"/>
                <w:b/>
                <w:sz w:val="21"/>
                <w:szCs w:val="21"/>
                <w:lang w:val="es-ES_tradnl"/>
              </w:rPr>
              <w:t>Disposición final</w:t>
            </w:r>
          </w:p>
        </w:tc>
        <w:tc>
          <w:tcPr>
            <w:tcW w:w="567" w:type="dxa"/>
          </w:tcPr>
          <w:p w14:paraId="3E42490D" w14:textId="77777777" w:rsidR="005E2092" w:rsidRPr="005E2092" w:rsidRDefault="005E2092" w:rsidP="005E2092">
            <w:pPr>
              <w:jc w:val="both"/>
              <w:rPr>
                <w:rFonts w:ascii="Arial" w:hAnsi="Arial" w:cs="Arial"/>
                <w:sz w:val="21"/>
                <w:szCs w:val="21"/>
                <w:lang w:val="es-ES_tradnl"/>
              </w:rPr>
            </w:pPr>
          </w:p>
        </w:tc>
        <w:tc>
          <w:tcPr>
            <w:tcW w:w="600" w:type="dxa"/>
          </w:tcPr>
          <w:p w14:paraId="0FF944D4" w14:textId="77777777" w:rsidR="005E2092" w:rsidRPr="005E2092" w:rsidRDefault="005E2092" w:rsidP="005E2092">
            <w:pPr>
              <w:jc w:val="both"/>
              <w:rPr>
                <w:rFonts w:ascii="Arial" w:hAnsi="Arial" w:cs="Arial"/>
                <w:sz w:val="21"/>
                <w:szCs w:val="21"/>
                <w:lang w:val="es-ES_tradnl"/>
              </w:rPr>
            </w:pPr>
          </w:p>
        </w:tc>
      </w:tr>
      <w:tr w:rsidR="005E2092" w:rsidRPr="005E2092" w14:paraId="3179650D" w14:textId="77777777" w:rsidTr="00F32E31">
        <w:tc>
          <w:tcPr>
            <w:tcW w:w="800" w:type="dxa"/>
            <w:vAlign w:val="center"/>
          </w:tcPr>
          <w:p w14:paraId="617A9586" w14:textId="20241768"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876C0A" w:rsidRPr="00B8667E">
              <w:rPr>
                <w:rFonts w:ascii="Arial" w:hAnsi="Arial" w:cs="Arial"/>
                <w:b/>
                <w:sz w:val="21"/>
                <w:szCs w:val="21"/>
                <w:lang w:val="es-ES_tradnl"/>
              </w:rPr>
              <w:t>1</w:t>
            </w:r>
            <w:r w:rsidRPr="00B8667E">
              <w:rPr>
                <w:rFonts w:ascii="Arial" w:hAnsi="Arial" w:cs="Arial"/>
                <w:b/>
                <w:sz w:val="21"/>
                <w:szCs w:val="21"/>
                <w:lang w:val="es-ES_tradnl"/>
              </w:rPr>
              <w:t>.</w:t>
            </w:r>
            <w:r w:rsidR="00876C0A" w:rsidRPr="00B8667E">
              <w:rPr>
                <w:rFonts w:ascii="Arial" w:hAnsi="Arial" w:cs="Arial"/>
                <w:b/>
                <w:sz w:val="21"/>
                <w:szCs w:val="21"/>
                <w:lang w:val="es-ES_tradnl"/>
              </w:rPr>
              <w:t>4.1</w:t>
            </w:r>
          </w:p>
        </w:tc>
        <w:tc>
          <w:tcPr>
            <w:tcW w:w="7706" w:type="dxa"/>
          </w:tcPr>
          <w:p w14:paraId="36C710F1" w14:textId="0A4F3E1C" w:rsidR="007F1BD3" w:rsidRPr="00876C0A" w:rsidRDefault="005E2092" w:rsidP="005E2092">
            <w:pPr>
              <w:jc w:val="both"/>
              <w:rPr>
                <w:rFonts w:ascii="Arial" w:hAnsi="Arial" w:cs="Arial"/>
                <w:bCs/>
                <w:sz w:val="21"/>
                <w:szCs w:val="21"/>
              </w:rPr>
            </w:pPr>
            <w:r w:rsidRPr="005E2092">
              <w:rPr>
                <w:rFonts w:ascii="Arial" w:hAnsi="Arial" w:cs="Arial"/>
                <w:bCs/>
                <w:sz w:val="21"/>
                <w:szCs w:val="21"/>
              </w:rPr>
              <w:t xml:space="preserve">La empresa tiene establecido un procedimiento </w:t>
            </w:r>
            <w:r w:rsidR="00CE7E10">
              <w:rPr>
                <w:rFonts w:ascii="Arial" w:hAnsi="Arial" w:cs="Arial"/>
                <w:bCs/>
                <w:sz w:val="21"/>
                <w:szCs w:val="21"/>
              </w:rPr>
              <w:t xml:space="preserve">documentado </w:t>
            </w:r>
            <w:r w:rsidR="00876C0A">
              <w:rPr>
                <w:rFonts w:ascii="Arial" w:hAnsi="Arial" w:cs="Arial"/>
                <w:bCs/>
                <w:sz w:val="21"/>
                <w:szCs w:val="21"/>
              </w:rPr>
              <w:t xml:space="preserve">que determina las </w:t>
            </w:r>
            <w:r w:rsidRPr="005E2092">
              <w:rPr>
                <w:rFonts w:ascii="Arial" w:hAnsi="Arial" w:cs="Arial"/>
                <w:bCs/>
                <w:sz w:val="21"/>
                <w:szCs w:val="21"/>
              </w:rPr>
              <w:t>acciones a seguir para disposición final de producto</w:t>
            </w:r>
            <w:r w:rsidR="00876C0A">
              <w:rPr>
                <w:rFonts w:ascii="Arial" w:hAnsi="Arial" w:cs="Arial"/>
                <w:bCs/>
                <w:sz w:val="21"/>
                <w:szCs w:val="21"/>
              </w:rPr>
              <w:t xml:space="preserve"> y se llevan registros de las actividades realizadas</w:t>
            </w:r>
            <w:r w:rsidR="00CE7E10">
              <w:rPr>
                <w:rFonts w:ascii="Arial" w:hAnsi="Arial" w:cs="Arial"/>
                <w:bCs/>
                <w:sz w:val="21"/>
                <w:szCs w:val="21"/>
              </w:rPr>
              <w:t>. En caso de que se contraten actividades de destrucción con una empresa externa, se deberá corroborar que ésta cuente con las autorizaciones ambientales que correspondan para el tipo de actividad desarrollada.</w:t>
            </w:r>
          </w:p>
        </w:tc>
        <w:tc>
          <w:tcPr>
            <w:tcW w:w="567" w:type="dxa"/>
          </w:tcPr>
          <w:p w14:paraId="0DE1D089" w14:textId="77777777" w:rsidR="005E2092" w:rsidRPr="005E2092" w:rsidRDefault="005E2092" w:rsidP="005E2092">
            <w:pPr>
              <w:jc w:val="both"/>
              <w:rPr>
                <w:rFonts w:ascii="Arial" w:hAnsi="Arial" w:cs="Arial"/>
                <w:sz w:val="21"/>
                <w:szCs w:val="21"/>
                <w:lang w:val="es-ES_tradnl"/>
              </w:rPr>
            </w:pPr>
          </w:p>
        </w:tc>
        <w:tc>
          <w:tcPr>
            <w:tcW w:w="600" w:type="dxa"/>
          </w:tcPr>
          <w:p w14:paraId="2B09C939" w14:textId="77777777" w:rsidR="005E2092" w:rsidRPr="005E2092" w:rsidRDefault="005E2092" w:rsidP="005E2092">
            <w:pPr>
              <w:jc w:val="both"/>
              <w:rPr>
                <w:rFonts w:ascii="Arial" w:hAnsi="Arial" w:cs="Arial"/>
                <w:sz w:val="21"/>
                <w:szCs w:val="21"/>
                <w:lang w:val="es-ES_tradnl"/>
              </w:rPr>
            </w:pPr>
          </w:p>
        </w:tc>
      </w:tr>
      <w:tr w:rsidR="005E2092" w:rsidRPr="005E2092" w14:paraId="2575CD4E" w14:textId="77777777" w:rsidTr="00F32E31">
        <w:tc>
          <w:tcPr>
            <w:tcW w:w="800" w:type="dxa"/>
            <w:vAlign w:val="center"/>
          </w:tcPr>
          <w:p w14:paraId="1926794B" w14:textId="7F34463B" w:rsidR="005E2092" w:rsidRPr="00B8667E" w:rsidRDefault="005E2092" w:rsidP="00F428D2">
            <w:pPr>
              <w:jc w:val="center"/>
              <w:rPr>
                <w:rFonts w:ascii="Arial" w:hAnsi="Arial" w:cs="Arial"/>
                <w:b/>
                <w:bCs/>
                <w:sz w:val="21"/>
                <w:szCs w:val="21"/>
                <w:lang w:val="es-ES_tradnl"/>
              </w:rPr>
            </w:pPr>
            <w:r w:rsidRPr="00B8667E">
              <w:rPr>
                <w:rFonts w:ascii="Arial" w:hAnsi="Arial" w:cs="Arial"/>
                <w:b/>
                <w:bCs/>
                <w:sz w:val="21"/>
                <w:szCs w:val="21"/>
                <w:lang w:val="es-ES_tradnl"/>
              </w:rPr>
              <w:t>1</w:t>
            </w:r>
            <w:r w:rsidR="00876C0A" w:rsidRPr="00B8667E">
              <w:rPr>
                <w:rFonts w:ascii="Arial" w:hAnsi="Arial" w:cs="Arial"/>
                <w:b/>
                <w:bCs/>
                <w:sz w:val="21"/>
                <w:szCs w:val="21"/>
                <w:lang w:val="es-ES_tradnl"/>
              </w:rPr>
              <w:t>2</w:t>
            </w:r>
          </w:p>
        </w:tc>
        <w:tc>
          <w:tcPr>
            <w:tcW w:w="7706" w:type="dxa"/>
          </w:tcPr>
          <w:p w14:paraId="7407F65A" w14:textId="77777777" w:rsidR="005E2092" w:rsidRPr="005E2092" w:rsidRDefault="005E2092" w:rsidP="005E2092">
            <w:pPr>
              <w:jc w:val="both"/>
              <w:rPr>
                <w:rFonts w:ascii="Arial" w:hAnsi="Arial" w:cs="Arial"/>
                <w:b/>
                <w:sz w:val="21"/>
                <w:szCs w:val="21"/>
                <w:lang w:val="es-ES_tradnl"/>
              </w:rPr>
            </w:pPr>
            <w:r w:rsidRPr="005E2092">
              <w:rPr>
                <w:rFonts w:ascii="Arial" w:hAnsi="Arial" w:cs="Arial"/>
                <w:b/>
                <w:sz w:val="21"/>
                <w:szCs w:val="21"/>
                <w:lang w:val="es-ES_tradnl"/>
              </w:rPr>
              <w:t>Auditorias y autoinspecciones</w:t>
            </w:r>
          </w:p>
        </w:tc>
        <w:tc>
          <w:tcPr>
            <w:tcW w:w="567" w:type="dxa"/>
          </w:tcPr>
          <w:p w14:paraId="7082DF2A" w14:textId="77777777" w:rsidR="005E2092" w:rsidRPr="005E2092" w:rsidRDefault="005E2092" w:rsidP="005E2092">
            <w:pPr>
              <w:jc w:val="both"/>
              <w:rPr>
                <w:rFonts w:ascii="Arial" w:hAnsi="Arial" w:cs="Arial"/>
                <w:sz w:val="21"/>
                <w:szCs w:val="21"/>
                <w:lang w:val="es-ES_tradnl"/>
              </w:rPr>
            </w:pPr>
          </w:p>
        </w:tc>
        <w:tc>
          <w:tcPr>
            <w:tcW w:w="600" w:type="dxa"/>
          </w:tcPr>
          <w:p w14:paraId="67B853DA" w14:textId="77777777" w:rsidR="005E2092" w:rsidRPr="005E2092" w:rsidRDefault="005E2092" w:rsidP="005E2092">
            <w:pPr>
              <w:jc w:val="both"/>
              <w:rPr>
                <w:rFonts w:ascii="Arial" w:hAnsi="Arial" w:cs="Arial"/>
                <w:sz w:val="21"/>
                <w:szCs w:val="21"/>
                <w:lang w:val="es-ES_tradnl"/>
              </w:rPr>
            </w:pPr>
          </w:p>
        </w:tc>
      </w:tr>
      <w:tr w:rsidR="005E2092" w:rsidRPr="005E2092" w14:paraId="3E1CDFDF" w14:textId="77777777" w:rsidTr="00F32E31">
        <w:tc>
          <w:tcPr>
            <w:tcW w:w="800" w:type="dxa"/>
            <w:vAlign w:val="center"/>
          </w:tcPr>
          <w:p w14:paraId="3351ED86" w14:textId="7C32142F"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EA7A59" w:rsidRPr="00B8667E">
              <w:rPr>
                <w:rFonts w:ascii="Arial" w:hAnsi="Arial" w:cs="Arial"/>
                <w:b/>
                <w:sz w:val="21"/>
                <w:szCs w:val="21"/>
                <w:lang w:val="es-ES_tradnl"/>
              </w:rPr>
              <w:t>2</w:t>
            </w:r>
            <w:r w:rsidRPr="00B8667E">
              <w:rPr>
                <w:rFonts w:ascii="Arial" w:hAnsi="Arial" w:cs="Arial"/>
                <w:b/>
                <w:sz w:val="21"/>
                <w:szCs w:val="21"/>
                <w:lang w:val="es-ES_tradnl"/>
              </w:rPr>
              <w:t>.1</w:t>
            </w:r>
          </w:p>
        </w:tc>
        <w:tc>
          <w:tcPr>
            <w:tcW w:w="7706" w:type="dxa"/>
          </w:tcPr>
          <w:p w14:paraId="6911EC64" w14:textId="3707C5D0" w:rsidR="005E2092" w:rsidRPr="005E2092" w:rsidRDefault="005E2092" w:rsidP="005E2092">
            <w:pPr>
              <w:jc w:val="both"/>
              <w:rPr>
                <w:rFonts w:ascii="Arial" w:hAnsi="Arial" w:cs="Arial"/>
                <w:bCs/>
                <w:sz w:val="21"/>
                <w:szCs w:val="21"/>
                <w:lang w:val="es-ES_tradnl"/>
              </w:rPr>
            </w:pPr>
            <w:r w:rsidRPr="005E2092">
              <w:rPr>
                <w:rFonts w:ascii="Arial" w:hAnsi="Arial" w:cs="Arial"/>
                <w:sz w:val="21"/>
                <w:szCs w:val="21"/>
              </w:rPr>
              <w:t>Cuenta con procedimiento de auditoría de calidad, para evaluar regularmente la eficacia y aplicabilidad de todo el Sistema de Gestión de la Calidad y se dispone de formatos para registrar los resultados</w:t>
            </w:r>
            <w:r w:rsidR="00EA7A59">
              <w:rPr>
                <w:rFonts w:ascii="Arial" w:hAnsi="Arial" w:cs="Arial"/>
                <w:sz w:val="21"/>
                <w:szCs w:val="21"/>
              </w:rPr>
              <w:t>.</w:t>
            </w:r>
            <w:r w:rsidRPr="005E2092">
              <w:rPr>
                <w:rFonts w:ascii="Arial" w:hAnsi="Arial" w:cs="Arial"/>
                <w:sz w:val="21"/>
                <w:szCs w:val="21"/>
              </w:rPr>
              <w:t xml:space="preserve"> </w:t>
            </w:r>
          </w:p>
        </w:tc>
        <w:tc>
          <w:tcPr>
            <w:tcW w:w="567" w:type="dxa"/>
          </w:tcPr>
          <w:p w14:paraId="6FA6B9CD" w14:textId="77777777" w:rsidR="005E2092" w:rsidRPr="005E2092" w:rsidRDefault="005E2092" w:rsidP="005E2092">
            <w:pPr>
              <w:jc w:val="both"/>
              <w:rPr>
                <w:rFonts w:ascii="Arial" w:hAnsi="Arial" w:cs="Arial"/>
                <w:sz w:val="21"/>
                <w:szCs w:val="21"/>
                <w:lang w:val="es-ES_tradnl"/>
              </w:rPr>
            </w:pPr>
          </w:p>
        </w:tc>
        <w:tc>
          <w:tcPr>
            <w:tcW w:w="600" w:type="dxa"/>
          </w:tcPr>
          <w:p w14:paraId="6A32E8E1" w14:textId="77777777" w:rsidR="005E2092" w:rsidRPr="005E2092" w:rsidRDefault="005E2092" w:rsidP="005E2092">
            <w:pPr>
              <w:jc w:val="both"/>
              <w:rPr>
                <w:rFonts w:ascii="Arial" w:hAnsi="Arial" w:cs="Arial"/>
                <w:sz w:val="21"/>
                <w:szCs w:val="21"/>
                <w:lang w:val="es-ES_tradnl"/>
              </w:rPr>
            </w:pPr>
          </w:p>
        </w:tc>
      </w:tr>
      <w:tr w:rsidR="005E2092" w:rsidRPr="005E2092" w14:paraId="3446710E" w14:textId="77777777" w:rsidTr="00F32E31">
        <w:tc>
          <w:tcPr>
            <w:tcW w:w="800" w:type="dxa"/>
            <w:vAlign w:val="center"/>
          </w:tcPr>
          <w:p w14:paraId="74C54992" w14:textId="5017AAFF" w:rsidR="005E2092" w:rsidRPr="00B8667E" w:rsidRDefault="005E2092" w:rsidP="00F428D2">
            <w:pPr>
              <w:jc w:val="center"/>
              <w:rPr>
                <w:rFonts w:ascii="Arial" w:hAnsi="Arial" w:cs="Arial"/>
                <w:b/>
                <w:sz w:val="21"/>
                <w:szCs w:val="21"/>
                <w:lang w:val="es-ES_tradnl"/>
              </w:rPr>
            </w:pPr>
            <w:r w:rsidRPr="00B8667E">
              <w:rPr>
                <w:rFonts w:ascii="Arial" w:hAnsi="Arial" w:cs="Arial"/>
                <w:b/>
                <w:sz w:val="21"/>
                <w:szCs w:val="21"/>
                <w:lang w:val="es-ES_tradnl"/>
              </w:rPr>
              <w:t>1</w:t>
            </w:r>
            <w:r w:rsidR="00EA7A59" w:rsidRPr="00B8667E">
              <w:rPr>
                <w:rFonts w:ascii="Arial" w:hAnsi="Arial" w:cs="Arial"/>
                <w:b/>
                <w:sz w:val="21"/>
                <w:szCs w:val="21"/>
                <w:lang w:val="es-ES_tradnl"/>
              </w:rPr>
              <w:t>2</w:t>
            </w:r>
            <w:r w:rsidRPr="00B8667E">
              <w:rPr>
                <w:rFonts w:ascii="Arial" w:hAnsi="Arial" w:cs="Arial"/>
                <w:b/>
                <w:sz w:val="21"/>
                <w:szCs w:val="21"/>
                <w:lang w:val="es-ES_tradnl"/>
              </w:rPr>
              <w:t>.2</w:t>
            </w:r>
          </w:p>
        </w:tc>
        <w:tc>
          <w:tcPr>
            <w:tcW w:w="7706" w:type="dxa"/>
          </w:tcPr>
          <w:p w14:paraId="4FA464E4" w14:textId="6A9F5D0D" w:rsidR="005E2092" w:rsidRPr="005E2092" w:rsidRDefault="005E2092" w:rsidP="005E2092">
            <w:pPr>
              <w:jc w:val="both"/>
              <w:rPr>
                <w:rFonts w:ascii="Arial" w:hAnsi="Arial" w:cs="Arial"/>
                <w:bCs/>
                <w:sz w:val="21"/>
                <w:szCs w:val="21"/>
                <w:lang w:val="es-ES_tradnl"/>
              </w:rPr>
            </w:pPr>
            <w:r w:rsidRPr="005E2092">
              <w:rPr>
                <w:rFonts w:ascii="Arial" w:hAnsi="Arial" w:cs="Arial"/>
                <w:bCs/>
                <w:sz w:val="21"/>
                <w:szCs w:val="21"/>
                <w:lang w:val="es-ES_tradnl"/>
              </w:rPr>
              <w:t xml:space="preserve">La empresa cuenta con un </w:t>
            </w:r>
            <w:r w:rsidRPr="005E2092">
              <w:rPr>
                <w:rFonts w:ascii="Arial" w:hAnsi="Arial" w:cs="Arial"/>
                <w:sz w:val="21"/>
                <w:szCs w:val="21"/>
              </w:rPr>
              <w:t>procedimiento documentado para la planificación e implementación de auto inspecciones para verificar si las actividades y los resultados relacionados cumplen con lo planificado y se dispone de formatos para registrar los resultados</w:t>
            </w:r>
            <w:r w:rsidR="000E40FA">
              <w:rPr>
                <w:rFonts w:ascii="Arial" w:hAnsi="Arial" w:cs="Arial"/>
                <w:sz w:val="21"/>
                <w:szCs w:val="21"/>
              </w:rPr>
              <w:t>.</w:t>
            </w:r>
          </w:p>
        </w:tc>
        <w:tc>
          <w:tcPr>
            <w:tcW w:w="567" w:type="dxa"/>
          </w:tcPr>
          <w:p w14:paraId="70BF6C98" w14:textId="77777777" w:rsidR="005E2092" w:rsidRPr="005E2092" w:rsidRDefault="005E2092" w:rsidP="005E2092">
            <w:pPr>
              <w:jc w:val="both"/>
              <w:rPr>
                <w:rFonts w:ascii="Arial" w:hAnsi="Arial" w:cs="Arial"/>
                <w:sz w:val="21"/>
                <w:szCs w:val="21"/>
                <w:lang w:val="es-ES_tradnl"/>
              </w:rPr>
            </w:pPr>
          </w:p>
        </w:tc>
        <w:tc>
          <w:tcPr>
            <w:tcW w:w="600" w:type="dxa"/>
          </w:tcPr>
          <w:p w14:paraId="7AB60764" w14:textId="77777777" w:rsidR="005E2092" w:rsidRPr="005E2092" w:rsidRDefault="005E2092" w:rsidP="005E2092">
            <w:pPr>
              <w:jc w:val="both"/>
              <w:rPr>
                <w:rFonts w:ascii="Arial" w:hAnsi="Arial" w:cs="Arial"/>
                <w:sz w:val="21"/>
                <w:szCs w:val="21"/>
                <w:lang w:val="es-ES_tradnl"/>
              </w:rPr>
            </w:pPr>
          </w:p>
        </w:tc>
      </w:tr>
      <w:tr w:rsidR="0088452E" w:rsidRPr="005E2092" w14:paraId="071B854E" w14:textId="77777777" w:rsidTr="00F32E31">
        <w:tc>
          <w:tcPr>
            <w:tcW w:w="800" w:type="dxa"/>
            <w:vAlign w:val="center"/>
          </w:tcPr>
          <w:p w14:paraId="14DD2D30" w14:textId="0FA3BEF0" w:rsidR="0088452E" w:rsidRPr="00B8667E" w:rsidRDefault="008B716F" w:rsidP="00F428D2">
            <w:pPr>
              <w:jc w:val="center"/>
              <w:rPr>
                <w:rFonts w:ascii="Arial" w:hAnsi="Arial" w:cs="Arial"/>
                <w:b/>
                <w:bCs/>
                <w:sz w:val="21"/>
                <w:szCs w:val="21"/>
                <w:lang w:val="es-ES_tradnl"/>
              </w:rPr>
            </w:pPr>
            <w:r w:rsidRPr="00B8667E">
              <w:rPr>
                <w:rFonts w:ascii="Arial" w:hAnsi="Arial" w:cs="Arial"/>
                <w:b/>
                <w:bCs/>
                <w:sz w:val="21"/>
                <w:szCs w:val="21"/>
                <w:lang w:val="es-ES_tradnl"/>
              </w:rPr>
              <w:t>13</w:t>
            </w:r>
          </w:p>
        </w:tc>
        <w:tc>
          <w:tcPr>
            <w:tcW w:w="7706" w:type="dxa"/>
          </w:tcPr>
          <w:p w14:paraId="041B5718" w14:textId="6733E7A9" w:rsidR="0088452E" w:rsidRPr="008B716F" w:rsidRDefault="0088452E" w:rsidP="005E2092">
            <w:pPr>
              <w:jc w:val="both"/>
              <w:rPr>
                <w:rFonts w:ascii="Arial" w:hAnsi="Arial" w:cs="Arial"/>
                <w:b/>
                <w:sz w:val="21"/>
                <w:szCs w:val="21"/>
                <w:lang w:val="es-ES_tradnl"/>
              </w:rPr>
            </w:pPr>
            <w:r w:rsidRPr="008B716F">
              <w:rPr>
                <w:rFonts w:ascii="Arial" w:hAnsi="Arial" w:cs="Arial"/>
                <w:b/>
                <w:sz w:val="21"/>
                <w:szCs w:val="21"/>
                <w:lang w:val="es-ES_tradnl"/>
              </w:rPr>
              <w:t>Soporte técnico</w:t>
            </w:r>
          </w:p>
        </w:tc>
        <w:tc>
          <w:tcPr>
            <w:tcW w:w="567" w:type="dxa"/>
          </w:tcPr>
          <w:p w14:paraId="27E8E03A" w14:textId="77777777" w:rsidR="0088452E" w:rsidRPr="008B716F" w:rsidRDefault="0088452E" w:rsidP="005E2092">
            <w:pPr>
              <w:jc w:val="both"/>
              <w:rPr>
                <w:rFonts w:ascii="Arial" w:hAnsi="Arial" w:cs="Arial"/>
                <w:sz w:val="21"/>
                <w:szCs w:val="21"/>
                <w:lang w:val="es-ES_tradnl"/>
              </w:rPr>
            </w:pPr>
          </w:p>
        </w:tc>
        <w:tc>
          <w:tcPr>
            <w:tcW w:w="600" w:type="dxa"/>
          </w:tcPr>
          <w:p w14:paraId="2BEEE6DD" w14:textId="77777777" w:rsidR="0088452E" w:rsidRPr="008B716F" w:rsidRDefault="0088452E" w:rsidP="005E2092">
            <w:pPr>
              <w:jc w:val="both"/>
              <w:rPr>
                <w:rFonts w:ascii="Arial" w:hAnsi="Arial" w:cs="Arial"/>
                <w:sz w:val="21"/>
                <w:szCs w:val="21"/>
                <w:lang w:val="es-ES_tradnl"/>
              </w:rPr>
            </w:pPr>
          </w:p>
        </w:tc>
      </w:tr>
      <w:tr w:rsidR="0088452E" w:rsidRPr="005E2092" w14:paraId="39465C04" w14:textId="77777777" w:rsidTr="00F32E31">
        <w:tc>
          <w:tcPr>
            <w:tcW w:w="800" w:type="dxa"/>
            <w:vAlign w:val="center"/>
          </w:tcPr>
          <w:p w14:paraId="54C8FF5A" w14:textId="0F5AB93F" w:rsidR="0088452E" w:rsidRPr="00B8667E" w:rsidRDefault="008B716F" w:rsidP="00F428D2">
            <w:pPr>
              <w:jc w:val="center"/>
              <w:rPr>
                <w:rFonts w:ascii="Arial" w:hAnsi="Arial" w:cs="Arial"/>
                <w:b/>
                <w:sz w:val="21"/>
                <w:szCs w:val="21"/>
                <w:lang w:val="es-ES_tradnl"/>
              </w:rPr>
            </w:pPr>
            <w:r w:rsidRPr="00B8667E">
              <w:rPr>
                <w:rFonts w:ascii="Arial" w:hAnsi="Arial" w:cs="Arial"/>
                <w:b/>
                <w:sz w:val="21"/>
                <w:szCs w:val="21"/>
                <w:lang w:val="es-ES_tradnl"/>
              </w:rPr>
              <w:lastRenderedPageBreak/>
              <w:t>13.1</w:t>
            </w:r>
          </w:p>
        </w:tc>
        <w:tc>
          <w:tcPr>
            <w:tcW w:w="7706" w:type="dxa"/>
            <w:vAlign w:val="center"/>
          </w:tcPr>
          <w:p w14:paraId="3DF902AD" w14:textId="30D7C6D9" w:rsidR="0088452E" w:rsidRPr="008B716F" w:rsidRDefault="0088452E" w:rsidP="0088452E">
            <w:pPr>
              <w:jc w:val="both"/>
              <w:rPr>
                <w:rFonts w:ascii="Arial" w:hAnsi="Arial" w:cs="Arial"/>
                <w:b/>
                <w:sz w:val="21"/>
                <w:szCs w:val="21"/>
                <w:lang w:val="es-ES_tradnl"/>
              </w:rPr>
            </w:pPr>
            <w:r w:rsidRPr="008B716F">
              <w:rPr>
                <w:rFonts w:ascii="Arial" w:hAnsi="Arial" w:cs="Arial"/>
                <w:sz w:val="21"/>
                <w:szCs w:val="21"/>
              </w:rPr>
              <w:t>Se garantiza la capacidad de ofrecer servicio de soporte técnico permanente, así como los repuestos y herramientas necesarias para el mantenimiento</w:t>
            </w:r>
            <w:r w:rsidR="002D616F" w:rsidRPr="008B716F">
              <w:rPr>
                <w:rFonts w:ascii="Arial" w:hAnsi="Arial" w:cs="Arial"/>
                <w:sz w:val="21"/>
                <w:szCs w:val="21"/>
              </w:rPr>
              <w:t xml:space="preserve">, </w:t>
            </w:r>
            <w:r w:rsidRPr="008B716F">
              <w:rPr>
                <w:rFonts w:ascii="Arial" w:hAnsi="Arial" w:cs="Arial"/>
                <w:sz w:val="21"/>
                <w:szCs w:val="21"/>
              </w:rPr>
              <w:t>calibración</w:t>
            </w:r>
            <w:r w:rsidR="002D616F" w:rsidRPr="008B716F">
              <w:rPr>
                <w:rFonts w:ascii="Arial" w:hAnsi="Arial" w:cs="Arial"/>
                <w:sz w:val="21"/>
                <w:szCs w:val="21"/>
              </w:rPr>
              <w:t>, calificación y validación</w:t>
            </w:r>
            <w:r w:rsidRPr="008B716F">
              <w:rPr>
                <w:rFonts w:ascii="Arial" w:hAnsi="Arial" w:cs="Arial"/>
                <w:sz w:val="21"/>
                <w:szCs w:val="21"/>
              </w:rPr>
              <w:t xml:space="preserve"> de los equipos en los rangos de seguridad establecidos por el fabricante durante cinco años como mínimo, o durante la vida útil si es inferior</w:t>
            </w:r>
          </w:p>
        </w:tc>
        <w:tc>
          <w:tcPr>
            <w:tcW w:w="567" w:type="dxa"/>
            <w:vAlign w:val="center"/>
          </w:tcPr>
          <w:p w14:paraId="14E87EAB" w14:textId="2A254145" w:rsidR="0088452E" w:rsidRPr="008B716F" w:rsidRDefault="0088452E" w:rsidP="0088452E">
            <w:pPr>
              <w:jc w:val="both"/>
              <w:rPr>
                <w:rFonts w:ascii="Arial" w:hAnsi="Arial" w:cs="Arial"/>
                <w:sz w:val="21"/>
                <w:szCs w:val="21"/>
                <w:lang w:val="es-ES_tradnl"/>
              </w:rPr>
            </w:pPr>
            <w:r w:rsidRPr="008B716F">
              <w:rPr>
                <w:rFonts w:ascii="Arial" w:hAnsi="Arial" w:cs="Arial"/>
                <w:b/>
                <w:bCs/>
                <w:sz w:val="21"/>
                <w:szCs w:val="21"/>
              </w:rPr>
              <w:t> </w:t>
            </w:r>
          </w:p>
        </w:tc>
        <w:tc>
          <w:tcPr>
            <w:tcW w:w="600" w:type="dxa"/>
            <w:vAlign w:val="center"/>
          </w:tcPr>
          <w:p w14:paraId="3650151A" w14:textId="7245BD6B" w:rsidR="0088452E" w:rsidRPr="008B716F" w:rsidRDefault="0088452E" w:rsidP="0088452E">
            <w:pPr>
              <w:jc w:val="both"/>
              <w:rPr>
                <w:rFonts w:ascii="Arial" w:hAnsi="Arial" w:cs="Arial"/>
                <w:sz w:val="21"/>
                <w:szCs w:val="21"/>
                <w:lang w:val="es-ES_tradnl"/>
              </w:rPr>
            </w:pPr>
            <w:r w:rsidRPr="008B716F">
              <w:rPr>
                <w:rFonts w:ascii="Arial" w:hAnsi="Arial" w:cs="Arial"/>
                <w:b/>
                <w:bCs/>
                <w:sz w:val="21"/>
                <w:szCs w:val="21"/>
              </w:rPr>
              <w:t> </w:t>
            </w:r>
          </w:p>
        </w:tc>
      </w:tr>
      <w:tr w:rsidR="0088452E" w:rsidRPr="005E2092" w14:paraId="34B908DD" w14:textId="77777777" w:rsidTr="00F32E31">
        <w:tc>
          <w:tcPr>
            <w:tcW w:w="800" w:type="dxa"/>
            <w:vAlign w:val="center"/>
          </w:tcPr>
          <w:p w14:paraId="5E38922F" w14:textId="447D2A72" w:rsidR="0088452E" w:rsidRPr="00B8667E" w:rsidRDefault="008B716F" w:rsidP="00F428D2">
            <w:pPr>
              <w:jc w:val="center"/>
              <w:rPr>
                <w:rFonts w:ascii="Arial" w:hAnsi="Arial" w:cs="Arial"/>
                <w:b/>
                <w:sz w:val="21"/>
                <w:szCs w:val="21"/>
                <w:lang w:val="es-ES_tradnl"/>
              </w:rPr>
            </w:pPr>
            <w:r w:rsidRPr="00B8667E">
              <w:rPr>
                <w:rFonts w:ascii="Arial" w:hAnsi="Arial" w:cs="Arial"/>
                <w:b/>
                <w:sz w:val="21"/>
                <w:szCs w:val="21"/>
                <w:lang w:val="es-ES_tradnl"/>
              </w:rPr>
              <w:t>13.2</w:t>
            </w:r>
          </w:p>
        </w:tc>
        <w:tc>
          <w:tcPr>
            <w:tcW w:w="7706" w:type="dxa"/>
            <w:vAlign w:val="center"/>
          </w:tcPr>
          <w:p w14:paraId="3B4D01A5" w14:textId="6EF5FD28" w:rsidR="0088452E" w:rsidRPr="008B716F" w:rsidRDefault="0088452E" w:rsidP="0088452E">
            <w:pPr>
              <w:jc w:val="both"/>
              <w:rPr>
                <w:rFonts w:ascii="Arial" w:hAnsi="Arial" w:cs="Arial"/>
                <w:sz w:val="21"/>
                <w:szCs w:val="21"/>
              </w:rPr>
            </w:pPr>
            <w:r w:rsidRPr="008B716F">
              <w:rPr>
                <w:rFonts w:ascii="Arial" w:hAnsi="Arial" w:cs="Arial"/>
                <w:sz w:val="21"/>
                <w:szCs w:val="21"/>
              </w:rPr>
              <w:t>Se suministran actas de entrega junto con los manuales de operación, de instalación y mantenimiento en idioma de origen y castellano los cuales son provistos de forma obligatoria al distribuidor y usuario en el momento de entrega del equipo</w:t>
            </w:r>
          </w:p>
        </w:tc>
        <w:tc>
          <w:tcPr>
            <w:tcW w:w="567" w:type="dxa"/>
            <w:vAlign w:val="center"/>
          </w:tcPr>
          <w:p w14:paraId="1444F85A" w14:textId="77777777" w:rsidR="0088452E" w:rsidRPr="008B716F" w:rsidRDefault="0088452E" w:rsidP="0088452E">
            <w:pPr>
              <w:jc w:val="both"/>
              <w:rPr>
                <w:rFonts w:ascii="Arial" w:hAnsi="Arial" w:cs="Arial"/>
                <w:b/>
                <w:bCs/>
                <w:sz w:val="21"/>
                <w:szCs w:val="21"/>
              </w:rPr>
            </w:pPr>
          </w:p>
        </w:tc>
        <w:tc>
          <w:tcPr>
            <w:tcW w:w="600" w:type="dxa"/>
            <w:vAlign w:val="center"/>
          </w:tcPr>
          <w:p w14:paraId="34F84D44" w14:textId="77777777" w:rsidR="0088452E" w:rsidRPr="008B716F" w:rsidRDefault="0088452E" w:rsidP="0088452E">
            <w:pPr>
              <w:jc w:val="both"/>
              <w:rPr>
                <w:rFonts w:ascii="Arial" w:hAnsi="Arial" w:cs="Arial"/>
                <w:b/>
                <w:bCs/>
                <w:sz w:val="21"/>
                <w:szCs w:val="21"/>
              </w:rPr>
            </w:pPr>
          </w:p>
        </w:tc>
      </w:tr>
      <w:tr w:rsidR="0088452E" w:rsidRPr="005E2092" w14:paraId="4342C23A" w14:textId="77777777" w:rsidTr="00F32E31">
        <w:tc>
          <w:tcPr>
            <w:tcW w:w="800" w:type="dxa"/>
            <w:vAlign w:val="center"/>
          </w:tcPr>
          <w:p w14:paraId="7ABE4D4C" w14:textId="720117E5" w:rsidR="0088452E" w:rsidRPr="00B8667E" w:rsidRDefault="008B716F" w:rsidP="00F428D2">
            <w:pPr>
              <w:jc w:val="center"/>
              <w:rPr>
                <w:rFonts w:ascii="Arial" w:hAnsi="Arial" w:cs="Arial"/>
                <w:b/>
                <w:sz w:val="21"/>
                <w:szCs w:val="21"/>
                <w:lang w:val="es-ES_tradnl"/>
              </w:rPr>
            </w:pPr>
            <w:r w:rsidRPr="00B8667E">
              <w:rPr>
                <w:rFonts w:ascii="Arial" w:hAnsi="Arial" w:cs="Arial"/>
                <w:b/>
                <w:sz w:val="21"/>
                <w:szCs w:val="21"/>
                <w:lang w:val="es-ES_tradnl"/>
              </w:rPr>
              <w:t>13.3</w:t>
            </w:r>
          </w:p>
        </w:tc>
        <w:tc>
          <w:tcPr>
            <w:tcW w:w="7706" w:type="dxa"/>
            <w:vAlign w:val="center"/>
          </w:tcPr>
          <w:p w14:paraId="71A85F48" w14:textId="574DCCC1" w:rsidR="0088452E" w:rsidRPr="008B716F" w:rsidRDefault="0088452E" w:rsidP="0088452E">
            <w:pPr>
              <w:jc w:val="both"/>
              <w:rPr>
                <w:rFonts w:ascii="Arial" w:hAnsi="Arial" w:cs="Arial"/>
                <w:sz w:val="21"/>
                <w:szCs w:val="21"/>
              </w:rPr>
            </w:pPr>
            <w:r w:rsidRPr="008B716F">
              <w:rPr>
                <w:rFonts w:ascii="Arial" w:hAnsi="Arial" w:cs="Arial"/>
                <w:sz w:val="21"/>
                <w:szCs w:val="21"/>
              </w:rPr>
              <w:t>Se proporciona al usuario los programas o mecanismos de capacitación para el uso por parte de los operarios, ingenieros o técnicos de mantenimiento del cliente</w:t>
            </w:r>
          </w:p>
        </w:tc>
        <w:tc>
          <w:tcPr>
            <w:tcW w:w="567" w:type="dxa"/>
            <w:vAlign w:val="center"/>
          </w:tcPr>
          <w:p w14:paraId="635C44F7" w14:textId="77777777" w:rsidR="0088452E" w:rsidRPr="008B716F" w:rsidRDefault="0088452E" w:rsidP="0088452E">
            <w:pPr>
              <w:jc w:val="both"/>
              <w:rPr>
                <w:rFonts w:ascii="Arial" w:hAnsi="Arial" w:cs="Arial"/>
                <w:b/>
                <w:bCs/>
                <w:sz w:val="21"/>
                <w:szCs w:val="21"/>
              </w:rPr>
            </w:pPr>
          </w:p>
        </w:tc>
        <w:tc>
          <w:tcPr>
            <w:tcW w:w="600" w:type="dxa"/>
            <w:vAlign w:val="center"/>
          </w:tcPr>
          <w:p w14:paraId="65CEA2A7" w14:textId="77777777" w:rsidR="0088452E" w:rsidRPr="008B716F" w:rsidRDefault="0088452E" w:rsidP="0088452E">
            <w:pPr>
              <w:jc w:val="both"/>
              <w:rPr>
                <w:rFonts w:ascii="Arial" w:hAnsi="Arial" w:cs="Arial"/>
                <w:b/>
                <w:bCs/>
                <w:sz w:val="21"/>
                <w:szCs w:val="21"/>
              </w:rPr>
            </w:pPr>
          </w:p>
        </w:tc>
      </w:tr>
      <w:tr w:rsidR="0088452E" w:rsidRPr="005E2092" w14:paraId="72AC6913" w14:textId="77777777" w:rsidTr="00F32E31">
        <w:tc>
          <w:tcPr>
            <w:tcW w:w="800" w:type="dxa"/>
            <w:vAlign w:val="center"/>
          </w:tcPr>
          <w:p w14:paraId="7E5F02EC" w14:textId="0D547038" w:rsidR="0088452E" w:rsidRPr="00B8667E" w:rsidRDefault="008B716F" w:rsidP="00F428D2">
            <w:pPr>
              <w:jc w:val="center"/>
              <w:rPr>
                <w:rFonts w:ascii="Arial" w:hAnsi="Arial" w:cs="Arial"/>
                <w:b/>
                <w:sz w:val="21"/>
                <w:szCs w:val="21"/>
                <w:lang w:val="es-ES_tradnl"/>
              </w:rPr>
            </w:pPr>
            <w:r w:rsidRPr="00B8667E">
              <w:rPr>
                <w:rFonts w:ascii="Arial" w:hAnsi="Arial" w:cs="Arial"/>
                <w:b/>
                <w:sz w:val="21"/>
                <w:szCs w:val="21"/>
                <w:lang w:val="es-ES_tradnl"/>
              </w:rPr>
              <w:t>13.4</w:t>
            </w:r>
          </w:p>
        </w:tc>
        <w:tc>
          <w:tcPr>
            <w:tcW w:w="7706" w:type="dxa"/>
            <w:vAlign w:val="center"/>
          </w:tcPr>
          <w:p w14:paraId="1E0012C5" w14:textId="5EB4F5F5" w:rsidR="0088452E" w:rsidRPr="008B716F" w:rsidRDefault="0088452E" w:rsidP="0088452E">
            <w:pPr>
              <w:jc w:val="both"/>
              <w:rPr>
                <w:rFonts w:ascii="Arial" w:hAnsi="Arial" w:cs="Arial"/>
                <w:sz w:val="21"/>
                <w:szCs w:val="21"/>
              </w:rPr>
            </w:pPr>
            <w:r w:rsidRPr="008B716F">
              <w:rPr>
                <w:rFonts w:ascii="Arial" w:hAnsi="Arial" w:cs="Arial"/>
                <w:sz w:val="21"/>
                <w:szCs w:val="21"/>
              </w:rPr>
              <w:t>El personal que presta servicio de mantenimiento y verificación de la calibración para equipos biomédicos de riesgo IIB y III, presenta la inscripción del recurso humano emitido por el INVIMA</w:t>
            </w:r>
          </w:p>
        </w:tc>
        <w:tc>
          <w:tcPr>
            <w:tcW w:w="567" w:type="dxa"/>
            <w:vAlign w:val="center"/>
          </w:tcPr>
          <w:p w14:paraId="03DCCCF0" w14:textId="77777777" w:rsidR="0088452E" w:rsidRPr="008B716F" w:rsidRDefault="0088452E" w:rsidP="0088452E">
            <w:pPr>
              <w:jc w:val="both"/>
              <w:rPr>
                <w:rFonts w:ascii="Arial" w:hAnsi="Arial" w:cs="Arial"/>
                <w:b/>
                <w:bCs/>
                <w:sz w:val="21"/>
                <w:szCs w:val="21"/>
              </w:rPr>
            </w:pPr>
          </w:p>
        </w:tc>
        <w:tc>
          <w:tcPr>
            <w:tcW w:w="600" w:type="dxa"/>
            <w:vAlign w:val="center"/>
          </w:tcPr>
          <w:p w14:paraId="48AEBD99" w14:textId="77777777" w:rsidR="0088452E" w:rsidRPr="008B716F" w:rsidRDefault="0088452E" w:rsidP="0088452E">
            <w:pPr>
              <w:jc w:val="both"/>
              <w:rPr>
                <w:rFonts w:ascii="Arial" w:hAnsi="Arial" w:cs="Arial"/>
                <w:b/>
                <w:bCs/>
                <w:sz w:val="21"/>
                <w:szCs w:val="21"/>
              </w:rPr>
            </w:pPr>
          </w:p>
        </w:tc>
      </w:tr>
    </w:tbl>
    <w:p w14:paraId="0D6BE4F4" w14:textId="77777777" w:rsidR="005E2092" w:rsidRPr="005E2092" w:rsidRDefault="005E2092" w:rsidP="005E2092">
      <w:pPr>
        <w:jc w:val="both"/>
        <w:rPr>
          <w:rFonts w:ascii="Arial" w:hAnsi="Arial" w:cs="Arial"/>
          <w:b/>
          <w:sz w:val="21"/>
          <w:szCs w:val="21"/>
          <w:lang w:val="es-ES_tradnl"/>
        </w:rPr>
      </w:pPr>
    </w:p>
    <w:p w14:paraId="388C5F96" w14:textId="77777777" w:rsidR="005E2092" w:rsidRPr="005E2092" w:rsidRDefault="005E2092" w:rsidP="005E2092">
      <w:pPr>
        <w:rPr>
          <w:rFonts w:ascii="Arial" w:hAnsi="Arial" w:cs="Arial"/>
          <w:sz w:val="21"/>
          <w:szCs w:val="21"/>
          <w:lang w:val="es-ES_tradnl"/>
        </w:rPr>
      </w:pPr>
    </w:p>
    <w:sectPr w:rsidR="005E2092" w:rsidRPr="005E2092" w:rsidSect="00A3736C">
      <w:headerReference w:type="even" r:id="rId8"/>
      <w:headerReference w:type="default" r:id="rId9"/>
      <w:footerReference w:type="default" r:id="rId10"/>
      <w:headerReference w:type="first" r:id="rId11"/>
      <w:pgSz w:w="12240" w:h="15840"/>
      <w:pgMar w:top="1634" w:right="1701" w:bottom="1417"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FCE7" w14:textId="77777777" w:rsidR="00DF4510" w:rsidRDefault="00DF4510" w:rsidP="0032430C">
      <w:r>
        <w:separator/>
      </w:r>
    </w:p>
  </w:endnote>
  <w:endnote w:type="continuationSeparator" w:id="0">
    <w:p w14:paraId="5F97D6C4" w14:textId="77777777" w:rsidR="00DF4510" w:rsidRDefault="00DF4510" w:rsidP="0032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5B4C" w14:textId="4C3B0267" w:rsidR="00E263C3" w:rsidRDefault="00E263C3">
    <w:pPr>
      <w:pStyle w:val="Piedepgina"/>
    </w:pPr>
    <w:r>
      <w:rPr>
        <w:noProof/>
        <w:lang w:val="es-CO" w:eastAsia="es-CO"/>
      </w:rPr>
      <w:drawing>
        <wp:anchor distT="0" distB="0" distL="114300" distR="114300" simplePos="0" relativeHeight="251664896" behindDoc="0" locked="0" layoutInCell="1" allowOverlap="1" wp14:anchorId="35C56742" wp14:editId="0ED7F9F8">
          <wp:simplePos x="0" y="0"/>
          <wp:positionH relativeFrom="margin">
            <wp:posOffset>129540</wp:posOffset>
          </wp:positionH>
          <wp:positionV relativeFrom="paragraph">
            <wp:posOffset>9114790</wp:posOffset>
          </wp:positionV>
          <wp:extent cx="7496810" cy="862965"/>
          <wp:effectExtent l="0" t="0" r="8890" b="0"/>
          <wp:wrapNone/>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845" t="7419" b="19516"/>
                  <a:stretch>
                    <a:fillRect/>
                  </a:stretch>
                </pic:blipFill>
                <pic:spPr bwMode="auto">
                  <a:xfrm>
                    <a:off x="0" y="0"/>
                    <a:ext cx="749681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3872" behindDoc="0" locked="0" layoutInCell="1" allowOverlap="1" wp14:anchorId="208B6B57" wp14:editId="1FA1B9C1">
          <wp:simplePos x="0" y="0"/>
          <wp:positionH relativeFrom="margin">
            <wp:posOffset>129540</wp:posOffset>
          </wp:positionH>
          <wp:positionV relativeFrom="paragraph">
            <wp:posOffset>9114790</wp:posOffset>
          </wp:positionV>
          <wp:extent cx="7496810" cy="862965"/>
          <wp:effectExtent l="0" t="0" r="8890" b="0"/>
          <wp:wrapNone/>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845" t="7419" b="19516"/>
                  <a:stretch>
                    <a:fillRect/>
                  </a:stretch>
                </pic:blipFill>
                <pic:spPr bwMode="auto">
                  <a:xfrm>
                    <a:off x="0" y="0"/>
                    <a:ext cx="749681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2848" behindDoc="0" locked="0" layoutInCell="1" allowOverlap="1" wp14:anchorId="1A5FF017" wp14:editId="6D8A6710">
          <wp:simplePos x="0" y="0"/>
          <wp:positionH relativeFrom="margin">
            <wp:posOffset>129540</wp:posOffset>
          </wp:positionH>
          <wp:positionV relativeFrom="paragraph">
            <wp:posOffset>9114790</wp:posOffset>
          </wp:positionV>
          <wp:extent cx="7496810" cy="862965"/>
          <wp:effectExtent l="0" t="0" r="8890" b="0"/>
          <wp:wrapNone/>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845" t="7419" b="19516"/>
                  <a:stretch>
                    <a:fillRect/>
                  </a:stretch>
                </pic:blipFill>
                <pic:spPr bwMode="auto">
                  <a:xfrm>
                    <a:off x="0" y="0"/>
                    <a:ext cx="749681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1824" behindDoc="0" locked="0" layoutInCell="1" allowOverlap="1" wp14:anchorId="71A0C04E" wp14:editId="3EFE54F7">
          <wp:simplePos x="0" y="0"/>
          <wp:positionH relativeFrom="margin">
            <wp:posOffset>129540</wp:posOffset>
          </wp:positionH>
          <wp:positionV relativeFrom="paragraph">
            <wp:posOffset>9114790</wp:posOffset>
          </wp:positionV>
          <wp:extent cx="7496810" cy="862965"/>
          <wp:effectExtent l="0" t="0" r="8890" b="0"/>
          <wp:wrapNone/>
          <wp:docPr id="138" name="Imagen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845" t="7419" b="19516"/>
                  <a:stretch>
                    <a:fillRect/>
                  </a:stretch>
                </pic:blipFill>
                <pic:spPr bwMode="auto">
                  <a:xfrm>
                    <a:off x="0" y="0"/>
                    <a:ext cx="749681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0800" behindDoc="0" locked="0" layoutInCell="1" allowOverlap="1" wp14:anchorId="3E0E5F79" wp14:editId="48717355">
          <wp:simplePos x="0" y="0"/>
          <wp:positionH relativeFrom="margin">
            <wp:posOffset>129540</wp:posOffset>
          </wp:positionH>
          <wp:positionV relativeFrom="paragraph">
            <wp:posOffset>9114790</wp:posOffset>
          </wp:positionV>
          <wp:extent cx="7496810" cy="862965"/>
          <wp:effectExtent l="0" t="0" r="8890" b="0"/>
          <wp:wrapNone/>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845" t="7419" b="19516"/>
                  <a:stretch>
                    <a:fillRect/>
                  </a:stretch>
                </pic:blipFill>
                <pic:spPr bwMode="auto">
                  <a:xfrm>
                    <a:off x="0" y="0"/>
                    <a:ext cx="749681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9776" behindDoc="0" locked="0" layoutInCell="1" allowOverlap="1" wp14:anchorId="43625D91" wp14:editId="2FAC6DC7">
          <wp:simplePos x="0" y="0"/>
          <wp:positionH relativeFrom="margin">
            <wp:posOffset>129540</wp:posOffset>
          </wp:positionH>
          <wp:positionV relativeFrom="paragraph">
            <wp:posOffset>9114790</wp:posOffset>
          </wp:positionV>
          <wp:extent cx="7496810" cy="862965"/>
          <wp:effectExtent l="0" t="0" r="8890" b="0"/>
          <wp:wrapNone/>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4845" t="7419" b="19516"/>
                  <a:stretch>
                    <a:fillRect/>
                  </a:stretch>
                </pic:blipFill>
                <pic:spPr bwMode="auto">
                  <a:xfrm>
                    <a:off x="0" y="0"/>
                    <a:ext cx="7496810" cy="862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0230" w14:textId="77777777" w:rsidR="00DF4510" w:rsidRDefault="00DF4510" w:rsidP="0032430C">
      <w:r>
        <w:separator/>
      </w:r>
    </w:p>
  </w:footnote>
  <w:footnote w:type="continuationSeparator" w:id="0">
    <w:p w14:paraId="2B0F4FFB" w14:textId="77777777" w:rsidR="00DF4510" w:rsidRDefault="00DF4510" w:rsidP="00324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08F1" w14:textId="77777777" w:rsidR="0032430C" w:rsidRDefault="00072B56">
    <w:pPr>
      <w:pStyle w:val="Encabezado"/>
    </w:pPr>
    <w:r>
      <w:rPr>
        <w:noProof/>
        <w:lang w:eastAsia="es-CO"/>
      </w:rPr>
      <w:pict w14:anchorId="43364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5578" o:spid="_x0000_s2050" type="#_x0000_t75" style="position:absolute;margin-left:0;margin-top:0;width:441.85pt;height:571.8pt;z-index:-251658752;mso-position-horizontal:center;mso-position-horizontal-relative:margin;mso-position-vertical:center;mso-position-vertical-relative:margin" o:allowincell="f">
          <v:imagedata r:id="rId1" o:title="Imagen papeler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7"/>
      <w:gridCol w:w="2189"/>
      <w:gridCol w:w="1692"/>
      <w:gridCol w:w="194"/>
      <w:gridCol w:w="2249"/>
      <w:gridCol w:w="1400"/>
    </w:tblGrid>
    <w:tr w:rsidR="009B04EC" w:rsidRPr="00895DAC" w14:paraId="6D5F311E" w14:textId="77777777" w:rsidTr="009B04EC">
      <w:trPr>
        <w:cantSplit/>
        <w:trHeight w:val="274"/>
        <w:jc w:val="center"/>
      </w:trPr>
      <w:tc>
        <w:tcPr>
          <w:tcW w:w="1023" w:type="pct"/>
          <w:vMerge w:val="restart"/>
          <w:vAlign w:val="center"/>
        </w:tcPr>
        <w:p w14:paraId="7CBCFDF1" w14:textId="6FE72577" w:rsidR="009B04EC" w:rsidRPr="00895DAC" w:rsidRDefault="009B04EC" w:rsidP="009B04EC">
          <w:pPr>
            <w:pStyle w:val="Encabezado"/>
            <w:jc w:val="center"/>
            <w:rPr>
              <w:rFonts w:cs="Arial"/>
              <w:szCs w:val="20"/>
            </w:rPr>
          </w:pPr>
          <w:r w:rsidRPr="00895DAC">
            <w:rPr>
              <w:rFonts w:cs="Arial"/>
              <w:noProof/>
              <w:szCs w:val="20"/>
              <w:lang w:val="es-CO" w:eastAsia="es-CO"/>
            </w:rPr>
            <w:drawing>
              <wp:inline distT="0" distB="0" distL="0" distR="0" wp14:anchorId="5DE6DD19" wp14:editId="0D78D745">
                <wp:extent cx="1009650" cy="542925"/>
                <wp:effectExtent l="0" t="0" r="0" b="0"/>
                <wp:docPr id="1" name="Imagen 1"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2098" w:type="pct"/>
          <w:gridSpan w:val="3"/>
          <w:vAlign w:val="center"/>
        </w:tcPr>
        <w:p w14:paraId="7966FC09" w14:textId="439D7CE8" w:rsidR="009B04EC" w:rsidRPr="00895DAC" w:rsidRDefault="009B04EC" w:rsidP="009B04EC">
          <w:pPr>
            <w:jc w:val="center"/>
            <w:rPr>
              <w:rFonts w:ascii="Arial" w:hAnsi="Arial" w:cs="Arial"/>
              <w:b/>
              <w:sz w:val="20"/>
              <w:szCs w:val="20"/>
            </w:rPr>
          </w:pPr>
          <w:r>
            <w:rPr>
              <w:rFonts w:ascii="Arial" w:hAnsi="Arial" w:cs="Arial"/>
              <w:sz w:val="20"/>
              <w:szCs w:val="20"/>
            </w:rPr>
            <w:t>ASEGURAMIENTO SANITARIO</w:t>
          </w:r>
        </w:p>
      </w:tc>
      <w:tc>
        <w:tcPr>
          <w:tcW w:w="1879" w:type="pct"/>
          <w:gridSpan w:val="2"/>
          <w:vAlign w:val="center"/>
        </w:tcPr>
        <w:p w14:paraId="7EDFDE46" w14:textId="5BE3B0C4" w:rsidR="009B04EC" w:rsidRPr="009B04EC" w:rsidRDefault="009B04EC" w:rsidP="009B04EC">
          <w:pPr>
            <w:jc w:val="center"/>
            <w:rPr>
              <w:rFonts w:ascii="Arial" w:hAnsi="Arial" w:cs="Arial"/>
              <w:bCs/>
              <w:sz w:val="20"/>
              <w:szCs w:val="20"/>
            </w:rPr>
          </w:pPr>
          <w:r w:rsidRPr="009B04EC">
            <w:rPr>
              <w:rFonts w:ascii="Arial" w:hAnsi="Arial" w:cs="Arial"/>
              <w:bCs/>
              <w:sz w:val="20"/>
              <w:szCs w:val="20"/>
            </w:rPr>
            <w:t>AUDITORÍAS Y CERTIFICACIONES</w:t>
          </w:r>
        </w:p>
      </w:tc>
    </w:tr>
    <w:tr w:rsidR="009B04EC" w:rsidRPr="00895DAC" w14:paraId="03572C1A" w14:textId="77777777" w:rsidTr="009B04EC">
      <w:trPr>
        <w:cantSplit/>
        <w:trHeight w:val="384"/>
        <w:jc w:val="center"/>
      </w:trPr>
      <w:tc>
        <w:tcPr>
          <w:tcW w:w="1023" w:type="pct"/>
          <w:vMerge/>
          <w:vAlign w:val="center"/>
        </w:tcPr>
        <w:p w14:paraId="77EC3851" w14:textId="77777777" w:rsidR="009B04EC" w:rsidRPr="00895DAC" w:rsidRDefault="009B04EC" w:rsidP="009B04EC">
          <w:pPr>
            <w:pStyle w:val="Encabezado"/>
            <w:jc w:val="center"/>
            <w:rPr>
              <w:rFonts w:cs="Arial"/>
              <w:szCs w:val="20"/>
            </w:rPr>
          </w:pPr>
        </w:p>
      </w:tc>
      <w:tc>
        <w:tcPr>
          <w:tcW w:w="3977" w:type="pct"/>
          <w:gridSpan w:val="5"/>
          <w:vAlign w:val="center"/>
        </w:tcPr>
        <w:p w14:paraId="3C397556" w14:textId="280D1B19" w:rsidR="009B04EC" w:rsidRPr="00F63F49" w:rsidRDefault="009B04EC" w:rsidP="009B04EC">
          <w:pPr>
            <w:jc w:val="center"/>
            <w:rPr>
              <w:rFonts w:cs="Arial"/>
            </w:rPr>
          </w:pPr>
          <w:r w:rsidRPr="009B04EC">
            <w:rPr>
              <w:rFonts w:ascii="Arial" w:hAnsi="Arial" w:cs="Arial"/>
              <w:b/>
              <w:sz w:val="22"/>
              <w:szCs w:val="22"/>
            </w:rPr>
            <w:t>LISTA DE VERIFICACION DE REQUISITOS PARA FABRICANTES DE DISPOSITIVOS MÉDICOS</w:t>
          </w:r>
        </w:p>
      </w:tc>
    </w:tr>
    <w:tr w:rsidR="009B04EC" w:rsidRPr="00895DAC" w14:paraId="7B3E033A" w14:textId="77777777" w:rsidTr="009B04EC">
      <w:trPr>
        <w:cantSplit/>
        <w:trHeight w:val="219"/>
        <w:jc w:val="center"/>
      </w:trPr>
      <w:tc>
        <w:tcPr>
          <w:tcW w:w="1023" w:type="pct"/>
          <w:vMerge/>
          <w:vAlign w:val="center"/>
        </w:tcPr>
        <w:p w14:paraId="42439C57" w14:textId="77777777" w:rsidR="009B04EC" w:rsidRPr="00895DAC" w:rsidRDefault="009B04EC" w:rsidP="009B04EC">
          <w:pPr>
            <w:pStyle w:val="Encabezado"/>
            <w:rPr>
              <w:rFonts w:cs="Arial"/>
              <w:szCs w:val="20"/>
            </w:rPr>
          </w:pPr>
        </w:p>
      </w:tc>
      <w:tc>
        <w:tcPr>
          <w:tcW w:w="1127" w:type="pct"/>
          <w:vAlign w:val="center"/>
        </w:tcPr>
        <w:p w14:paraId="36D1869B" w14:textId="6268669A" w:rsidR="009B04EC" w:rsidRPr="006A7E0D" w:rsidRDefault="009B04EC" w:rsidP="009B04EC">
          <w:pPr>
            <w:pStyle w:val="Subttulo"/>
            <w:rPr>
              <w:rFonts w:cs="Arial"/>
              <w:sz w:val="16"/>
              <w:szCs w:val="16"/>
              <w:lang w:val="es-CO" w:eastAsia="es-ES"/>
            </w:rPr>
          </w:pPr>
          <w:r w:rsidRPr="00106CA7">
            <w:rPr>
              <w:rFonts w:cs="Arial"/>
              <w:sz w:val="16"/>
              <w:szCs w:val="16"/>
              <w:lang w:val="es-ES" w:eastAsia="es-ES"/>
            </w:rPr>
            <w:t xml:space="preserve">Código: </w:t>
          </w:r>
          <w:r w:rsidRPr="009B04EC">
            <w:rPr>
              <w:rFonts w:cs="Arial"/>
              <w:sz w:val="16"/>
              <w:szCs w:val="16"/>
              <w:lang w:val="es-ES" w:eastAsia="es-ES"/>
            </w:rPr>
            <w:t>ASS-AYC-FM119</w:t>
          </w:r>
        </w:p>
      </w:tc>
      <w:tc>
        <w:tcPr>
          <w:tcW w:w="871" w:type="pct"/>
          <w:vAlign w:val="center"/>
        </w:tcPr>
        <w:p w14:paraId="1F25A959" w14:textId="77777777" w:rsidR="009B04EC" w:rsidRPr="00106CA7" w:rsidRDefault="009B04EC" w:rsidP="009B04EC">
          <w:pPr>
            <w:pStyle w:val="Subttulo"/>
            <w:rPr>
              <w:rFonts w:cs="Arial"/>
              <w:sz w:val="16"/>
              <w:szCs w:val="16"/>
              <w:lang w:val="es-ES" w:eastAsia="es-ES"/>
            </w:rPr>
          </w:pPr>
          <w:r w:rsidRPr="00106CA7">
            <w:rPr>
              <w:rFonts w:cs="Arial"/>
              <w:sz w:val="16"/>
              <w:szCs w:val="16"/>
              <w:lang w:val="es-ES" w:eastAsia="es-ES"/>
            </w:rPr>
            <w:t>Versión: 0</w:t>
          </w:r>
          <w:r>
            <w:rPr>
              <w:rFonts w:cs="Arial"/>
              <w:sz w:val="16"/>
              <w:szCs w:val="16"/>
              <w:lang w:val="es-ES" w:eastAsia="es-ES"/>
            </w:rPr>
            <w:t>1</w:t>
          </w:r>
        </w:p>
      </w:tc>
      <w:tc>
        <w:tcPr>
          <w:tcW w:w="1258" w:type="pct"/>
          <w:gridSpan w:val="2"/>
          <w:vAlign w:val="center"/>
        </w:tcPr>
        <w:p w14:paraId="02DE884A" w14:textId="30250CA3" w:rsidR="009B04EC" w:rsidRPr="00106CA7" w:rsidRDefault="009B04EC" w:rsidP="0022748B">
          <w:pPr>
            <w:pStyle w:val="Subttulo"/>
            <w:rPr>
              <w:rFonts w:cs="Arial"/>
              <w:sz w:val="16"/>
              <w:szCs w:val="16"/>
              <w:lang w:val="es-ES" w:eastAsia="es-ES"/>
            </w:rPr>
          </w:pPr>
          <w:r>
            <w:rPr>
              <w:rFonts w:cs="Arial"/>
              <w:sz w:val="16"/>
              <w:szCs w:val="16"/>
              <w:lang w:val="es-ES" w:eastAsia="es-ES"/>
            </w:rPr>
            <w:t>Fecha de Emisión: 2020</w:t>
          </w:r>
          <w:r w:rsidR="0022748B">
            <w:rPr>
              <w:rFonts w:cs="Arial"/>
              <w:sz w:val="16"/>
              <w:szCs w:val="16"/>
              <w:lang w:val="es-ES" w:eastAsia="es-ES"/>
            </w:rPr>
            <w:t>-09-02</w:t>
          </w:r>
        </w:p>
      </w:tc>
      <w:tc>
        <w:tcPr>
          <w:tcW w:w="721" w:type="pct"/>
          <w:vAlign w:val="center"/>
        </w:tcPr>
        <w:p w14:paraId="2E1F20E7" w14:textId="0F590425" w:rsidR="009B04EC" w:rsidRPr="00106CA7" w:rsidRDefault="009B04EC" w:rsidP="009B04EC">
          <w:pPr>
            <w:pStyle w:val="Subttulo"/>
            <w:rPr>
              <w:rFonts w:cs="Arial"/>
              <w:sz w:val="16"/>
              <w:szCs w:val="16"/>
              <w:lang w:val="es-CO" w:eastAsia="en-US"/>
            </w:rPr>
          </w:pPr>
          <w:r w:rsidRPr="00106CA7">
            <w:rPr>
              <w:rFonts w:cs="Arial"/>
              <w:sz w:val="16"/>
              <w:szCs w:val="16"/>
              <w:lang w:val="es-ES" w:eastAsia="es-ES"/>
            </w:rPr>
            <w:t xml:space="preserve">Página </w:t>
          </w:r>
          <w:r w:rsidRPr="00106CA7">
            <w:rPr>
              <w:rFonts w:cs="Arial"/>
              <w:sz w:val="16"/>
              <w:szCs w:val="16"/>
              <w:lang w:val="es-ES" w:eastAsia="es-ES"/>
            </w:rPr>
            <w:fldChar w:fldCharType="begin"/>
          </w:r>
          <w:r w:rsidRPr="00106CA7">
            <w:rPr>
              <w:rFonts w:cs="Arial"/>
              <w:sz w:val="16"/>
              <w:szCs w:val="16"/>
              <w:lang w:val="es-ES" w:eastAsia="es-ES"/>
            </w:rPr>
            <w:instrText xml:space="preserve"> PAGE </w:instrText>
          </w:r>
          <w:r w:rsidRPr="00106CA7">
            <w:rPr>
              <w:rFonts w:cs="Arial"/>
              <w:sz w:val="16"/>
              <w:szCs w:val="16"/>
              <w:lang w:val="es-ES" w:eastAsia="es-ES"/>
            </w:rPr>
            <w:fldChar w:fldCharType="separate"/>
          </w:r>
          <w:r w:rsidR="003247BD">
            <w:rPr>
              <w:rFonts w:cs="Arial"/>
              <w:noProof/>
              <w:sz w:val="16"/>
              <w:szCs w:val="16"/>
              <w:lang w:val="es-ES" w:eastAsia="es-ES"/>
            </w:rPr>
            <w:t>6</w:t>
          </w:r>
          <w:r w:rsidRPr="00106CA7">
            <w:rPr>
              <w:rFonts w:cs="Arial"/>
              <w:sz w:val="16"/>
              <w:szCs w:val="16"/>
              <w:lang w:val="es-ES" w:eastAsia="es-ES"/>
            </w:rPr>
            <w:fldChar w:fldCharType="end"/>
          </w:r>
          <w:r w:rsidRPr="00106CA7">
            <w:rPr>
              <w:rFonts w:cs="Arial"/>
              <w:sz w:val="16"/>
              <w:szCs w:val="16"/>
              <w:lang w:val="es-ES" w:eastAsia="es-ES"/>
            </w:rPr>
            <w:t xml:space="preserve"> de </w:t>
          </w:r>
          <w:r w:rsidRPr="00106CA7">
            <w:rPr>
              <w:rFonts w:cs="Arial"/>
              <w:sz w:val="16"/>
              <w:szCs w:val="16"/>
              <w:lang w:val="es-ES" w:eastAsia="es-ES"/>
            </w:rPr>
            <w:fldChar w:fldCharType="begin"/>
          </w:r>
          <w:r w:rsidRPr="00106CA7">
            <w:rPr>
              <w:rFonts w:cs="Arial"/>
              <w:sz w:val="16"/>
              <w:szCs w:val="16"/>
              <w:lang w:val="es-ES" w:eastAsia="es-ES"/>
            </w:rPr>
            <w:instrText xml:space="preserve"> NUMPAGES  </w:instrText>
          </w:r>
          <w:r w:rsidRPr="00106CA7">
            <w:rPr>
              <w:rFonts w:cs="Arial"/>
              <w:sz w:val="16"/>
              <w:szCs w:val="16"/>
              <w:lang w:val="es-ES" w:eastAsia="es-ES"/>
            </w:rPr>
            <w:fldChar w:fldCharType="separate"/>
          </w:r>
          <w:r w:rsidR="003247BD">
            <w:rPr>
              <w:rFonts w:cs="Arial"/>
              <w:noProof/>
              <w:sz w:val="16"/>
              <w:szCs w:val="16"/>
              <w:lang w:val="es-ES" w:eastAsia="es-ES"/>
            </w:rPr>
            <w:t>6</w:t>
          </w:r>
          <w:r w:rsidRPr="00106CA7">
            <w:rPr>
              <w:rFonts w:cs="Arial"/>
              <w:sz w:val="16"/>
              <w:szCs w:val="16"/>
              <w:lang w:val="es-ES" w:eastAsia="es-ES"/>
            </w:rPr>
            <w:fldChar w:fldCharType="end"/>
          </w:r>
        </w:p>
      </w:tc>
    </w:tr>
  </w:tbl>
  <w:p w14:paraId="5027A246" w14:textId="389F1FA5" w:rsidR="00F36D22" w:rsidRDefault="00F36D22" w:rsidP="009B04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A161" w14:textId="77777777" w:rsidR="0032430C" w:rsidRDefault="00072B56">
    <w:pPr>
      <w:pStyle w:val="Encabezado"/>
    </w:pPr>
    <w:r>
      <w:rPr>
        <w:noProof/>
        <w:lang w:eastAsia="es-CO"/>
      </w:rPr>
      <w:pict w14:anchorId="04FC2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65577" o:spid="_x0000_s2049" type="#_x0000_t75" style="position:absolute;margin-left:0;margin-top:0;width:441.85pt;height:571.8pt;z-index:-251659776;mso-position-horizontal:center;mso-position-horizontal-relative:margin;mso-position-vertical:center;mso-position-vertical-relative:margin" o:allowincell="f">
          <v:imagedata r:id="rId1" o:title="Imagen papeler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27CF"/>
    <w:multiLevelType w:val="hybridMultilevel"/>
    <w:tmpl w:val="E2D0C1F2"/>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6FAA1D4E"/>
    <w:multiLevelType w:val="hybridMultilevel"/>
    <w:tmpl w:val="0802A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53569111">
    <w:abstractNumId w:val="1"/>
  </w:num>
  <w:num w:numId="2" w16cid:durableId="205535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C3"/>
    <w:rsid w:val="00005328"/>
    <w:rsid w:val="00006EFE"/>
    <w:rsid w:val="000074DA"/>
    <w:rsid w:val="0004452A"/>
    <w:rsid w:val="00045472"/>
    <w:rsid w:val="00046E39"/>
    <w:rsid w:val="00060E88"/>
    <w:rsid w:val="00062A28"/>
    <w:rsid w:val="00062D88"/>
    <w:rsid w:val="000717D0"/>
    <w:rsid w:val="00071803"/>
    <w:rsid w:val="00072B56"/>
    <w:rsid w:val="0009764F"/>
    <w:rsid w:val="000977ED"/>
    <w:rsid w:val="000A0DA8"/>
    <w:rsid w:val="000A4B58"/>
    <w:rsid w:val="000C704A"/>
    <w:rsid w:val="000D0614"/>
    <w:rsid w:val="000E40FA"/>
    <w:rsid w:val="00104176"/>
    <w:rsid w:val="00120307"/>
    <w:rsid w:val="00145FC9"/>
    <w:rsid w:val="00147FE1"/>
    <w:rsid w:val="00171C68"/>
    <w:rsid w:val="00174328"/>
    <w:rsid w:val="00175F43"/>
    <w:rsid w:val="00176B51"/>
    <w:rsid w:val="0017742A"/>
    <w:rsid w:val="0018251F"/>
    <w:rsid w:val="00185BDE"/>
    <w:rsid w:val="00186DB0"/>
    <w:rsid w:val="00193904"/>
    <w:rsid w:val="001A3578"/>
    <w:rsid w:val="001A3718"/>
    <w:rsid w:val="001A3FEE"/>
    <w:rsid w:val="001A40A0"/>
    <w:rsid w:val="001B5CED"/>
    <w:rsid w:val="001C2463"/>
    <w:rsid w:val="001E2351"/>
    <w:rsid w:val="001F1EE8"/>
    <w:rsid w:val="001F46A1"/>
    <w:rsid w:val="002004D7"/>
    <w:rsid w:val="00204B9B"/>
    <w:rsid w:val="00207E4D"/>
    <w:rsid w:val="0022748B"/>
    <w:rsid w:val="00232A35"/>
    <w:rsid w:val="00236FF6"/>
    <w:rsid w:val="002402F2"/>
    <w:rsid w:val="00245B25"/>
    <w:rsid w:val="00250C10"/>
    <w:rsid w:val="002606F7"/>
    <w:rsid w:val="00260C31"/>
    <w:rsid w:val="002A39C3"/>
    <w:rsid w:val="002A4495"/>
    <w:rsid w:val="002B2694"/>
    <w:rsid w:val="002C04C7"/>
    <w:rsid w:val="002D3E15"/>
    <w:rsid w:val="002D616F"/>
    <w:rsid w:val="002E3814"/>
    <w:rsid w:val="00313AD7"/>
    <w:rsid w:val="00316E52"/>
    <w:rsid w:val="00321A1E"/>
    <w:rsid w:val="00322070"/>
    <w:rsid w:val="0032430C"/>
    <w:rsid w:val="003247BD"/>
    <w:rsid w:val="00325872"/>
    <w:rsid w:val="003434D2"/>
    <w:rsid w:val="003740F7"/>
    <w:rsid w:val="00380630"/>
    <w:rsid w:val="003A3E12"/>
    <w:rsid w:val="003A4CF6"/>
    <w:rsid w:val="003D4224"/>
    <w:rsid w:val="003D687E"/>
    <w:rsid w:val="003D79D6"/>
    <w:rsid w:val="003E49F2"/>
    <w:rsid w:val="003F157B"/>
    <w:rsid w:val="003F589C"/>
    <w:rsid w:val="00402C80"/>
    <w:rsid w:val="0040365C"/>
    <w:rsid w:val="004422C7"/>
    <w:rsid w:val="004560BC"/>
    <w:rsid w:val="004623D1"/>
    <w:rsid w:val="0046576F"/>
    <w:rsid w:val="00472240"/>
    <w:rsid w:val="004921B6"/>
    <w:rsid w:val="004C347E"/>
    <w:rsid w:val="004C5875"/>
    <w:rsid w:val="004C7499"/>
    <w:rsid w:val="004D0BFF"/>
    <w:rsid w:val="004D0F2B"/>
    <w:rsid w:val="004D3A62"/>
    <w:rsid w:val="00513E20"/>
    <w:rsid w:val="005141BE"/>
    <w:rsid w:val="00515B71"/>
    <w:rsid w:val="00520FB2"/>
    <w:rsid w:val="00530DB9"/>
    <w:rsid w:val="00533CD1"/>
    <w:rsid w:val="00534769"/>
    <w:rsid w:val="00537111"/>
    <w:rsid w:val="00540D5D"/>
    <w:rsid w:val="0054435A"/>
    <w:rsid w:val="00562C87"/>
    <w:rsid w:val="00562DEA"/>
    <w:rsid w:val="00564E93"/>
    <w:rsid w:val="0057497B"/>
    <w:rsid w:val="005809B6"/>
    <w:rsid w:val="00581D21"/>
    <w:rsid w:val="0058391E"/>
    <w:rsid w:val="00593C40"/>
    <w:rsid w:val="005A29BE"/>
    <w:rsid w:val="005A29C9"/>
    <w:rsid w:val="005B18BB"/>
    <w:rsid w:val="005B4A03"/>
    <w:rsid w:val="005C0694"/>
    <w:rsid w:val="005C706B"/>
    <w:rsid w:val="005D75D3"/>
    <w:rsid w:val="005E013B"/>
    <w:rsid w:val="005E2092"/>
    <w:rsid w:val="005E563B"/>
    <w:rsid w:val="005F0953"/>
    <w:rsid w:val="005F2FE1"/>
    <w:rsid w:val="005F7A5A"/>
    <w:rsid w:val="00612962"/>
    <w:rsid w:val="0061304A"/>
    <w:rsid w:val="00613E3C"/>
    <w:rsid w:val="00642D5A"/>
    <w:rsid w:val="006460D2"/>
    <w:rsid w:val="00670C62"/>
    <w:rsid w:val="00674AA0"/>
    <w:rsid w:val="0068310B"/>
    <w:rsid w:val="006A61E2"/>
    <w:rsid w:val="006B7A79"/>
    <w:rsid w:val="006D1858"/>
    <w:rsid w:val="006D2A75"/>
    <w:rsid w:val="006E311D"/>
    <w:rsid w:val="006E5B53"/>
    <w:rsid w:val="00705841"/>
    <w:rsid w:val="00712BC9"/>
    <w:rsid w:val="007236AB"/>
    <w:rsid w:val="00743DF0"/>
    <w:rsid w:val="00746F40"/>
    <w:rsid w:val="00751393"/>
    <w:rsid w:val="00751C9F"/>
    <w:rsid w:val="00757CD6"/>
    <w:rsid w:val="00776A0A"/>
    <w:rsid w:val="007A05A0"/>
    <w:rsid w:val="007A26F8"/>
    <w:rsid w:val="007B52EA"/>
    <w:rsid w:val="007D6D0E"/>
    <w:rsid w:val="007E089F"/>
    <w:rsid w:val="007E1CCC"/>
    <w:rsid w:val="007E25ED"/>
    <w:rsid w:val="007E7D3E"/>
    <w:rsid w:val="007F1BD3"/>
    <w:rsid w:val="007F230D"/>
    <w:rsid w:val="007F477A"/>
    <w:rsid w:val="007F784F"/>
    <w:rsid w:val="00800B2A"/>
    <w:rsid w:val="008043B2"/>
    <w:rsid w:val="00804D38"/>
    <w:rsid w:val="008077C2"/>
    <w:rsid w:val="00812867"/>
    <w:rsid w:val="008274B6"/>
    <w:rsid w:val="008308AE"/>
    <w:rsid w:val="00830B21"/>
    <w:rsid w:val="0083478D"/>
    <w:rsid w:val="00834A65"/>
    <w:rsid w:val="00842658"/>
    <w:rsid w:val="0085613D"/>
    <w:rsid w:val="00857794"/>
    <w:rsid w:val="00870874"/>
    <w:rsid w:val="008728B2"/>
    <w:rsid w:val="00876C0A"/>
    <w:rsid w:val="0088452E"/>
    <w:rsid w:val="00886B00"/>
    <w:rsid w:val="00890DF0"/>
    <w:rsid w:val="00897278"/>
    <w:rsid w:val="008A4FB9"/>
    <w:rsid w:val="008B716F"/>
    <w:rsid w:val="008B7DB5"/>
    <w:rsid w:val="008C2406"/>
    <w:rsid w:val="008D09DA"/>
    <w:rsid w:val="008E065F"/>
    <w:rsid w:val="008E71BB"/>
    <w:rsid w:val="008E77B1"/>
    <w:rsid w:val="008F1619"/>
    <w:rsid w:val="008F793F"/>
    <w:rsid w:val="0090127F"/>
    <w:rsid w:val="0090384E"/>
    <w:rsid w:val="00920FB8"/>
    <w:rsid w:val="00923174"/>
    <w:rsid w:val="009341CB"/>
    <w:rsid w:val="00947675"/>
    <w:rsid w:val="009522EB"/>
    <w:rsid w:val="00980E6B"/>
    <w:rsid w:val="00985D08"/>
    <w:rsid w:val="00990D0F"/>
    <w:rsid w:val="0099764A"/>
    <w:rsid w:val="009A06E0"/>
    <w:rsid w:val="009A3EBD"/>
    <w:rsid w:val="009A4465"/>
    <w:rsid w:val="009B04EC"/>
    <w:rsid w:val="009B7F8F"/>
    <w:rsid w:val="009D25C3"/>
    <w:rsid w:val="009D27AF"/>
    <w:rsid w:val="009F1FA7"/>
    <w:rsid w:val="009F51B5"/>
    <w:rsid w:val="00A22D34"/>
    <w:rsid w:val="00A3736C"/>
    <w:rsid w:val="00A44E0C"/>
    <w:rsid w:val="00A54E59"/>
    <w:rsid w:val="00A565AB"/>
    <w:rsid w:val="00A567FB"/>
    <w:rsid w:val="00A67B02"/>
    <w:rsid w:val="00A73963"/>
    <w:rsid w:val="00A760A3"/>
    <w:rsid w:val="00A87F25"/>
    <w:rsid w:val="00A924A1"/>
    <w:rsid w:val="00A9593B"/>
    <w:rsid w:val="00AA47B0"/>
    <w:rsid w:val="00AB6EF8"/>
    <w:rsid w:val="00AC528F"/>
    <w:rsid w:val="00AE21E2"/>
    <w:rsid w:val="00AE335A"/>
    <w:rsid w:val="00AE5315"/>
    <w:rsid w:val="00B11DBA"/>
    <w:rsid w:val="00B16CA6"/>
    <w:rsid w:val="00B306C5"/>
    <w:rsid w:val="00B43026"/>
    <w:rsid w:val="00B45B2E"/>
    <w:rsid w:val="00B57B71"/>
    <w:rsid w:val="00B637E9"/>
    <w:rsid w:val="00B80329"/>
    <w:rsid w:val="00B81EA3"/>
    <w:rsid w:val="00B8307D"/>
    <w:rsid w:val="00B8667E"/>
    <w:rsid w:val="00B92F5A"/>
    <w:rsid w:val="00B9712E"/>
    <w:rsid w:val="00BB472A"/>
    <w:rsid w:val="00BB52BF"/>
    <w:rsid w:val="00BB6FBF"/>
    <w:rsid w:val="00BC3FCE"/>
    <w:rsid w:val="00BC4F8B"/>
    <w:rsid w:val="00BD5650"/>
    <w:rsid w:val="00BD7B9C"/>
    <w:rsid w:val="00BD7ED7"/>
    <w:rsid w:val="00BE5966"/>
    <w:rsid w:val="00BF1FD7"/>
    <w:rsid w:val="00BF4EB7"/>
    <w:rsid w:val="00BF70BA"/>
    <w:rsid w:val="00C05133"/>
    <w:rsid w:val="00C05954"/>
    <w:rsid w:val="00C12687"/>
    <w:rsid w:val="00C126FB"/>
    <w:rsid w:val="00C25CC9"/>
    <w:rsid w:val="00C351EA"/>
    <w:rsid w:val="00C374FE"/>
    <w:rsid w:val="00C41C28"/>
    <w:rsid w:val="00C45E14"/>
    <w:rsid w:val="00C61826"/>
    <w:rsid w:val="00C86346"/>
    <w:rsid w:val="00C9446E"/>
    <w:rsid w:val="00CA06ED"/>
    <w:rsid w:val="00CA3D5A"/>
    <w:rsid w:val="00CA4842"/>
    <w:rsid w:val="00CA4F83"/>
    <w:rsid w:val="00CB0717"/>
    <w:rsid w:val="00CB0F1C"/>
    <w:rsid w:val="00CC4442"/>
    <w:rsid w:val="00CC52BF"/>
    <w:rsid w:val="00CD14E7"/>
    <w:rsid w:val="00CE0110"/>
    <w:rsid w:val="00CE72B3"/>
    <w:rsid w:val="00CE7E10"/>
    <w:rsid w:val="00CF19B0"/>
    <w:rsid w:val="00CF2F0D"/>
    <w:rsid w:val="00D12465"/>
    <w:rsid w:val="00D425CC"/>
    <w:rsid w:val="00D42B50"/>
    <w:rsid w:val="00D438CF"/>
    <w:rsid w:val="00D46943"/>
    <w:rsid w:val="00D61889"/>
    <w:rsid w:val="00D75F77"/>
    <w:rsid w:val="00D81F75"/>
    <w:rsid w:val="00D97D3E"/>
    <w:rsid w:val="00DB6420"/>
    <w:rsid w:val="00DB6B6B"/>
    <w:rsid w:val="00DE293A"/>
    <w:rsid w:val="00DE6CE5"/>
    <w:rsid w:val="00DF0241"/>
    <w:rsid w:val="00DF4510"/>
    <w:rsid w:val="00DF618E"/>
    <w:rsid w:val="00E17B68"/>
    <w:rsid w:val="00E2154D"/>
    <w:rsid w:val="00E263C3"/>
    <w:rsid w:val="00E26B39"/>
    <w:rsid w:val="00E30BF3"/>
    <w:rsid w:val="00E34CE6"/>
    <w:rsid w:val="00E46814"/>
    <w:rsid w:val="00E46E2B"/>
    <w:rsid w:val="00E50173"/>
    <w:rsid w:val="00E55157"/>
    <w:rsid w:val="00E61798"/>
    <w:rsid w:val="00E71BC7"/>
    <w:rsid w:val="00E7467F"/>
    <w:rsid w:val="00E764B2"/>
    <w:rsid w:val="00E76FAE"/>
    <w:rsid w:val="00E85A52"/>
    <w:rsid w:val="00E86E78"/>
    <w:rsid w:val="00E9688B"/>
    <w:rsid w:val="00EA7A59"/>
    <w:rsid w:val="00EB35C3"/>
    <w:rsid w:val="00EB5F75"/>
    <w:rsid w:val="00EC4BC9"/>
    <w:rsid w:val="00EC50D0"/>
    <w:rsid w:val="00EC53D5"/>
    <w:rsid w:val="00F01484"/>
    <w:rsid w:val="00F01C73"/>
    <w:rsid w:val="00F10D9E"/>
    <w:rsid w:val="00F1570C"/>
    <w:rsid w:val="00F16147"/>
    <w:rsid w:val="00F32E31"/>
    <w:rsid w:val="00F342FA"/>
    <w:rsid w:val="00F36D22"/>
    <w:rsid w:val="00F4048F"/>
    <w:rsid w:val="00F428D2"/>
    <w:rsid w:val="00F463EA"/>
    <w:rsid w:val="00F52963"/>
    <w:rsid w:val="00F7604E"/>
    <w:rsid w:val="00F856A7"/>
    <w:rsid w:val="00F91B48"/>
    <w:rsid w:val="00F94891"/>
    <w:rsid w:val="00FA2CE3"/>
    <w:rsid w:val="00FB16DD"/>
    <w:rsid w:val="00FC778D"/>
    <w:rsid w:val="00FD15E6"/>
    <w:rsid w:val="00FE141F"/>
    <w:rsid w:val="00FE2976"/>
    <w:rsid w:val="00FE6843"/>
    <w:rsid w:val="00FF226E"/>
    <w:rsid w:val="00FF77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162B2D"/>
  <w15:chartTrackingRefBased/>
  <w15:docId w15:val="{DCCD4794-D377-4D07-A7DD-174EB8B6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C3"/>
    <w:rPr>
      <w:rFonts w:ascii="Times New Roman" w:eastAsia="Times New Roman" w:hAnsi="Times New Roman"/>
      <w:sz w:val="24"/>
      <w:szCs w:val="24"/>
      <w:lang w:val="es-ES" w:eastAsia="es-ES"/>
    </w:rPr>
  </w:style>
  <w:style w:type="paragraph" w:styleId="Ttulo4">
    <w:name w:val="heading 4"/>
    <w:basedOn w:val="Normal"/>
    <w:next w:val="Normal"/>
    <w:link w:val="Ttulo4Car"/>
    <w:semiHidden/>
    <w:unhideWhenUsed/>
    <w:qFormat/>
    <w:rsid w:val="00EB35C3"/>
    <w:pPr>
      <w:keepNext/>
      <w:outlineLvl w:val="3"/>
    </w:pPr>
    <w:rPr>
      <w:rFonts w:ascii="Arial" w:hAnsi="Arial" w:cs="Arial"/>
      <w:b/>
      <w:bCs/>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2430C"/>
    <w:pPr>
      <w:tabs>
        <w:tab w:val="center" w:pos="4419"/>
        <w:tab w:val="right" w:pos="8838"/>
      </w:tabs>
    </w:pPr>
  </w:style>
  <w:style w:type="character" w:customStyle="1" w:styleId="EncabezadoCar">
    <w:name w:val="Encabezado Car"/>
    <w:basedOn w:val="Fuentedeprrafopredeter"/>
    <w:link w:val="Encabezado"/>
    <w:rsid w:val="0032430C"/>
  </w:style>
  <w:style w:type="paragraph" w:styleId="Piedepgina">
    <w:name w:val="footer"/>
    <w:basedOn w:val="Normal"/>
    <w:link w:val="PiedepginaCar"/>
    <w:uiPriority w:val="99"/>
    <w:unhideWhenUsed/>
    <w:rsid w:val="0032430C"/>
    <w:pPr>
      <w:tabs>
        <w:tab w:val="center" w:pos="4419"/>
        <w:tab w:val="right" w:pos="8838"/>
      </w:tabs>
    </w:pPr>
  </w:style>
  <w:style w:type="character" w:customStyle="1" w:styleId="PiedepginaCar">
    <w:name w:val="Pie de página Car"/>
    <w:basedOn w:val="Fuentedeprrafopredeter"/>
    <w:link w:val="Piedepgina"/>
    <w:uiPriority w:val="99"/>
    <w:rsid w:val="0032430C"/>
  </w:style>
  <w:style w:type="paragraph" w:styleId="Textodeglobo">
    <w:name w:val="Balloon Text"/>
    <w:basedOn w:val="Normal"/>
    <w:link w:val="TextodegloboCar"/>
    <w:uiPriority w:val="99"/>
    <w:semiHidden/>
    <w:unhideWhenUsed/>
    <w:rsid w:val="00FD15E6"/>
    <w:rPr>
      <w:rFonts w:ascii="Segoe UI" w:hAnsi="Segoe UI" w:cs="Segoe UI"/>
      <w:sz w:val="18"/>
      <w:szCs w:val="18"/>
    </w:rPr>
  </w:style>
  <w:style w:type="character" w:customStyle="1" w:styleId="TextodegloboCar">
    <w:name w:val="Texto de globo Car"/>
    <w:link w:val="Textodeglobo"/>
    <w:uiPriority w:val="99"/>
    <w:semiHidden/>
    <w:rsid w:val="00FD15E6"/>
    <w:rPr>
      <w:rFonts w:ascii="Segoe UI" w:hAnsi="Segoe UI" w:cs="Segoe UI"/>
      <w:sz w:val="18"/>
      <w:szCs w:val="18"/>
    </w:rPr>
  </w:style>
  <w:style w:type="character" w:customStyle="1" w:styleId="Ttulo4Car">
    <w:name w:val="Título 4 Car"/>
    <w:basedOn w:val="Fuentedeprrafopredeter"/>
    <w:link w:val="Ttulo4"/>
    <w:semiHidden/>
    <w:rsid w:val="00EB35C3"/>
    <w:rPr>
      <w:rFonts w:ascii="Arial" w:eastAsia="Times New Roman" w:hAnsi="Arial" w:cs="Arial"/>
      <w:b/>
      <w:bCs/>
      <w:sz w:val="22"/>
      <w:szCs w:val="24"/>
      <w:lang w:eastAsia="es-ES"/>
    </w:rPr>
  </w:style>
  <w:style w:type="paragraph" w:styleId="Textonotapie">
    <w:name w:val="footnote text"/>
    <w:basedOn w:val="Normal"/>
    <w:link w:val="TextonotapieCar"/>
    <w:unhideWhenUsed/>
    <w:rsid w:val="00EB35C3"/>
    <w:rPr>
      <w:sz w:val="20"/>
      <w:szCs w:val="20"/>
    </w:rPr>
  </w:style>
  <w:style w:type="character" w:customStyle="1" w:styleId="TextonotapieCar">
    <w:name w:val="Texto nota pie Car"/>
    <w:basedOn w:val="Fuentedeprrafopredeter"/>
    <w:link w:val="Textonotapie"/>
    <w:rsid w:val="00EB35C3"/>
    <w:rPr>
      <w:rFonts w:ascii="Times New Roman" w:eastAsia="Times New Roman" w:hAnsi="Times New Roman"/>
      <w:lang w:val="es-ES" w:eastAsia="es-ES"/>
    </w:rPr>
  </w:style>
  <w:style w:type="paragraph" w:styleId="Textoindependiente">
    <w:name w:val="Body Text"/>
    <w:basedOn w:val="Normal"/>
    <w:link w:val="TextoindependienteCar"/>
    <w:semiHidden/>
    <w:unhideWhenUsed/>
    <w:rsid w:val="00EB35C3"/>
    <w:pPr>
      <w:jc w:val="both"/>
    </w:pPr>
  </w:style>
  <w:style w:type="character" w:customStyle="1" w:styleId="TextoindependienteCar">
    <w:name w:val="Texto independiente Car"/>
    <w:basedOn w:val="Fuentedeprrafopredeter"/>
    <w:link w:val="Textoindependiente"/>
    <w:semiHidden/>
    <w:rsid w:val="00EB35C3"/>
    <w:rPr>
      <w:rFonts w:ascii="Times New Roman" w:eastAsia="Times New Roman" w:hAnsi="Times New Roman"/>
      <w:sz w:val="24"/>
      <w:szCs w:val="24"/>
      <w:lang w:val="es-ES" w:eastAsia="es-ES"/>
    </w:rPr>
  </w:style>
  <w:style w:type="paragraph" w:styleId="Textoindependiente3">
    <w:name w:val="Body Text 3"/>
    <w:basedOn w:val="Normal"/>
    <w:link w:val="Textoindependiente3Car"/>
    <w:unhideWhenUsed/>
    <w:rsid w:val="00EB35C3"/>
    <w:rPr>
      <w:sz w:val="22"/>
      <w:lang w:val="es-MX"/>
    </w:rPr>
  </w:style>
  <w:style w:type="character" w:customStyle="1" w:styleId="Textoindependiente3Car">
    <w:name w:val="Texto independiente 3 Car"/>
    <w:basedOn w:val="Fuentedeprrafopredeter"/>
    <w:link w:val="Textoindependiente3"/>
    <w:rsid w:val="00EB35C3"/>
    <w:rPr>
      <w:rFonts w:ascii="Times New Roman" w:eastAsia="Times New Roman" w:hAnsi="Times New Roman"/>
      <w:sz w:val="22"/>
      <w:szCs w:val="24"/>
      <w:lang w:val="es-MX" w:eastAsia="es-ES"/>
    </w:rPr>
  </w:style>
  <w:style w:type="paragraph" w:styleId="Sinespaciado">
    <w:name w:val="No Spacing"/>
    <w:uiPriority w:val="1"/>
    <w:qFormat/>
    <w:rsid w:val="00D46943"/>
    <w:rPr>
      <w:rFonts w:ascii="Times New Roman" w:eastAsia="Times New Roman" w:hAnsi="Times New Roman"/>
      <w:sz w:val="24"/>
      <w:szCs w:val="24"/>
      <w:lang w:val="es-ES" w:eastAsia="es-ES"/>
    </w:rPr>
  </w:style>
  <w:style w:type="character" w:styleId="Hipervnculo">
    <w:name w:val="Hyperlink"/>
    <w:rsid w:val="00530DB9"/>
    <w:rPr>
      <w:color w:val="0000FF"/>
      <w:u w:val="single"/>
    </w:rPr>
  </w:style>
  <w:style w:type="paragraph" w:customStyle="1" w:styleId="Default">
    <w:name w:val="Default"/>
    <w:rsid w:val="00530DB9"/>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Fuentedeprrafopredeter"/>
    <w:rsid w:val="00530DB9"/>
  </w:style>
  <w:style w:type="paragraph" w:customStyle="1" w:styleId="Textoindependiente21">
    <w:name w:val="Texto independiente 21"/>
    <w:basedOn w:val="Normal"/>
    <w:rsid w:val="00C86346"/>
    <w:pPr>
      <w:suppressAutoHyphens/>
      <w:jc w:val="both"/>
    </w:pPr>
    <w:rPr>
      <w:rFonts w:ascii="Bookman Old Style" w:hAnsi="Bookman Old Style" w:cs="Arial"/>
      <w:sz w:val="22"/>
      <w:szCs w:val="22"/>
      <w:lang w:eastAsia="ar-SA"/>
    </w:rPr>
  </w:style>
  <w:style w:type="paragraph" w:styleId="Prrafodelista">
    <w:name w:val="List Paragraph"/>
    <w:basedOn w:val="Normal"/>
    <w:uiPriority w:val="34"/>
    <w:qFormat/>
    <w:rsid w:val="008077C2"/>
    <w:pPr>
      <w:ind w:left="720"/>
    </w:pPr>
  </w:style>
  <w:style w:type="character" w:styleId="Refdecomentario">
    <w:name w:val="annotation reference"/>
    <w:basedOn w:val="Fuentedeprrafopredeter"/>
    <w:uiPriority w:val="99"/>
    <w:semiHidden/>
    <w:unhideWhenUsed/>
    <w:rsid w:val="00B306C5"/>
    <w:rPr>
      <w:sz w:val="16"/>
      <w:szCs w:val="16"/>
    </w:rPr>
  </w:style>
  <w:style w:type="paragraph" w:styleId="Textocomentario">
    <w:name w:val="annotation text"/>
    <w:basedOn w:val="Normal"/>
    <w:link w:val="TextocomentarioCar"/>
    <w:uiPriority w:val="99"/>
    <w:semiHidden/>
    <w:unhideWhenUsed/>
    <w:rsid w:val="00B306C5"/>
    <w:rPr>
      <w:sz w:val="20"/>
      <w:szCs w:val="20"/>
    </w:rPr>
  </w:style>
  <w:style w:type="character" w:customStyle="1" w:styleId="TextocomentarioCar">
    <w:name w:val="Texto comentario Car"/>
    <w:basedOn w:val="Fuentedeprrafopredeter"/>
    <w:link w:val="Textocomentario"/>
    <w:uiPriority w:val="99"/>
    <w:semiHidden/>
    <w:rsid w:val="00B306C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B306C5"/>
    <w:rPr>
      <w:b/>
      <w:bCs/>
    </w:rPr>
  </w:style>
  <w:style w:type="character" w:customStyle="1" w:styleId="AsuntodelcomentarioCar">
    <w:name w:val="Asunto del comentario Car"/>
    <w:basedOn w:val="TextocomentarioCar"/>
    <w:link w:val="Asuntodelcomentario"/>
    <w:uiPriority w:val="99"/>
    <w:semiHidden/>
    <w:rsid w:val="00B306C5"/>
    <w:rPr>
      <w:rFonts w:ascii="Times New Roman" w:eastAsia="Times New Roman" w:hAnsi="Times New Roman"/>
      <w:b/>
      <w:bCs/>
      <w:lang w:val="es-ES" w:eastAsia="es-ES"/>
    </w:rPr>
  </w:style>
  <w:style w:type="paragraph" w:customStyle="1" w:styleId="MARI">
    <w:name w:val="MARI"/>
    <w:basedOn w:val="Textonotapie"/>
    <w:link w:val="MARICar"/>
    <w:qFormat/>
    <w:rsid w:val="007E1CCC"/>
    <w:rPr>
      <w:rFonts w:ascii="Arial" w:hAnsi="Arial" w:cs="Arial"/>
      <w:caps/>
    </w:rPr>
  </w:style>
  <w:style w:type="character" w:customStyle="1" w:styleId="MARICar">
    <w:name w:val="MARI Car"/>
    <w:basedOn w:val="TextonotapieCar"/>
    <w:link w:val="MARI"/>
    <w:rsid w:val="007E1CCC"/>
    <w:rPr>
      <w:rFonts w:ascii="Arial" w:eastAsia="Times New Roman" w:hAnsi="Arial" w:cs="Arial"/>
      <w:caps/>
      <w:lang w:val="es-ES" w:eastAsia="es-ES"/>
    </w:rPr>
  </w:style>
  <w:style w:type="character" w:styleId="Textodelmarcadordeposicin">
    <w:name w:val="Placeholder Text"/>
    <w:basedOn w:val="Fuentedeprrafopredeter"/>
    <w:uiPriority w:val="99"/>
    <w:semiHidden/>
    <w:rsid w:val="007E1CCC"/>
    <w:rPr>
      <w:color w:val="808080"/>
    </w:rPr>
  </w:style>
  <w:style w:type="paragraph" w:customStyle="1" w:styleId="xmsonormal">
    <w:name w:val="x_msonormal"/>
    <w:basedOn w:val="Normal"/>
    <w:rsid w:val="00613E3C"/>
    <w:pPr>
      <w:spacing w:before="100" w:beforeAutospacing="1" w:after="100" w:afterAutospacing="1"/>
    </w:pPr>
    <w:rPr>
      <w:lang w:val="es-CO" w:eastAsia="es-CO"/>
    </w:rPr>
  </w:style>
  <w:style w:type="paragraph" w:customStyle="1" w:styleId="xmsobodytext">
    <w:name w:val="x_msobodytext"/>
    <w:basedOn w:val="Normal"/>
    <w:rsid w:val="00613E3C"/>
    <w:pPr>
      <w:spacing w:before="100" w:beforeAutospacing="1" w:after="100" w:afterAutospacing="1"/>
    </w:pPr>
    <w:rPr>
      <w:lang w:val="es-CO" w:eastAsia="es-CO"/>
    </w:rPr>
  </w:style>
  <w:style w:type="table" w:styleId="Tablaconcuadrcula">
    <w:name w:val="Table Grid"/>
    <w:basedOn w:val="Tablanormal"/>
    <w:uiPriority w:val="39"/>
    <w:rsid w:val="005E2092"/>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9B04EC"/>
    <w:pPr>
      <w:jc w:val="center"/>
      <w:outlineLvl w:val="1"/>
    </w:pPr>
    <w:rPr>
      <w:rFonts w:ascii="Arial" w:hAnsi="Arial"/>
      <w:sz w:val="18"/>
      <w:lang w:val="x-none" w:eastAsia="x-none"/>
    </w:rPr>
  </w:style>
  <w:style w:type="character" w:customStyle="1" w:styleId="SubttuloCar">
    <w:name w:val="Subtítulo Car"/>
    <w:basedOn w:val="Fuentedeprrafopredeter"/>
    <w:link w:val="Subttulo"/>
    <w:rsid w:val="009B04EC"/>
    <w:rPr>
      <w:rFonts w:ascii="Arial" w:eastAsia="Times New Roman" w:hAnsi="Arial"/>
      <w:sz w:val="1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978">
      <w:bodyDiv w:val="1"/>
      <w:marLeft w:val="0"/>
      <w:marRight w:val="0"/>
      <w:marTop w:val="0"/>
      <w:marBottom w:val="0"/>
      <w:divBdr>
        <w:top w:val="none" w:sz="0" w:space="0" w:color="auto"/>
        <w:left w:val="none" w:sz="0" w:space="0" w:color="auto"/>
        <w:bottom w:val="none" w:sz="0" w:space="0" w:color="auto"/>
        <w:right w:val="none" w:sz="0" w:space="0" w:color="auto"/>
      </w:divBdr>
    </w:div>
    <w:div w:id="283390998">
      <w:bodyDiv w:val="1"/>
      <w:marLeft w:val="0"/>
      <w:marRight w:val="0"/>
      <w:marTop w:val="0"/>
      <w:marBottom w:val="0"/>
      <w:divBdr>
        <w:top w:val="none" w:sz="0" w:space="0" w:color="auto"/>
        <w:left w:val="none" w:sz="0" w:space="0" w:color="auto"/>
        <w:bottom w:val="none" w:sz="0" w:space="0" w:color="auto"/>
        <w:right w:val="none" w:sz="0" w:space="0" w:color="auto"/>
      </w:divBdr>
    </w:div>
    <w:div w:id="638077017">
      <w:bodyDiv w:val="1"/>
      <w:marLeft w:val="0"/>
      <w:marRight w:val="0"/>
      <w:marTop w:val="0"/>
      <w:marBottom w:val="0"/>
      <w:divBdr>
        <w:top w:val="none" w:sz="0" w:space="0" w:color="auto"/>
        <w:left w:val="none" w:sz="0" w:space="0" w:color="auto"/>
        <w:bottom w:val="none" w:sz="0" w:space="0" w:color="auto"/>
        <w:right w:val="none" w:sz="0" w:space="0" w:color="auto"/>
      </w:divBdr>
    </w:div>
    <w:div w:id="806050049">
      <w:bodyDiv w:val="1"/>
      <w:marLeft w:val="0"/>
      <w:marRight w:val="0"/>
      <w:marTop w:val="0"/>
      <w:marBottom w:val="0"/>
      <w:divBdr>
        <w:top w:val="none" w:sz="0" w:space="0" w:color="auto"/>
        <w:left w:val="none" w:sz="0" w:space="0" w:color="auto"/>
        <w:bottom w:val="none" w:sz="0" w:space="0" w:color="auto"/>
        <w:right w:val="none" w:sz="0" w:space="0" w:color="auto"/>
      </w:divBdr>
    </w:div>
    <w:div w:id="8936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vima.gov.co/documents/20143/995638/ASS-AYC-GU011.pdf/5c3a253b-c0e2-ed62-8450-11a44f1fa6c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2680</Words>
  <Characters>14745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INVIMA</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Heliana Iveth Celis Leguizamon</dc:creator>
  <cp:keywords/>
  <dc:description/>
  <cp:lastModifiedBy>Sofia Ines del Pilar Rivera Castro</cp:lastModifiedBy>
  <cp:revision>2</cp:revision>
  <cp:lastPrinted>2022-10-17T15:03:00Z</cp:lastPrinted>
  <dcterms:created xsi:type="dcterms:W3CDTF">2023-12-15T15:53:00Z</dcterms:created>
  <dcterms:modified xsi:type="dcterms:W3CDTF">2023-12-15T15:53:00Z</dcterms:modified>
</cp:coreProperties>
</file>