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4F41" w14:textId="77777777" w:rsidR="009B3FDD" w:rsidRDefault="009B3FDD" w:rsidP="004B32EA">
      <w:pPr>
        <w:jc w:val="center"/>
        <w:rPr>
          <w:rFonts w:ascii="Arial" w:hAnsi="Arial" w:cs="Arial"/>
          <w:b/>
          <w:bCs/>
        </w:rPr>
      </w:pPr>
    </w:p>
    <w:p w14:paraId="3564F92C" w14:textId="6BA81D1A" w:rsidR="004B32EA" w:rsidRPr="009B3FDD" w:rsidRDefault="004B32EA" w:rsidP="004B32EA">
      <w:pPr>
        <w:jc w:val="center"/>
        <w:rPr>
          <w:rFonts w:ascii="Arial Black" w:hAnsi="Arial Black" w:cs="Arial"/>
          <w:b/>
          <w:bCs/>
          <w:color w:val="153D63" w:themeColor="text2" w:themeTint="E6"/>
        </w:rPr>
      </w:pPr>
      <w:r w:rsidRPr="009B3FDD">
        <w:rPr>
          <w:rFonts w:ascii="Arial Black" w:hAnsi="Arial Black" w:cs="Arial"/>
          <w:b/>
          <w:bCs/>
          <w:color w:val="153D63" w:themeColor="text2" w:themeTint="E6"/>
        </w:rPr>
        <w:t>INSTRUCTIVO PARA ACCEDER A DISPOSITIVOS MÉDICOS EN CALIDAD DE DONACIÓN</w:t>
      </w:r>
    </w:p>
    <w:p w14:paraId="7DB7E16D" w14:textId="77777777" w:rsidR="004B32EA" w:rsidRDefault="004B32EA" w:rsidP="00656D5B">
      <w:pPr>
        <w:jc w:val="center"/>
        <w:rPr>
          <w:rFonts w:ascii="Arial" w:hAnsi="Arial" w:cs="Arial"/>
        </w:rPr>
      </w:pPr>
      <w:r w:rsidRPr="008F3A4B">
        <w:rPr>
          <w:rFonts w:ascii="Arial" w:hAnsi="Arial" w:cs="Arial"/>
        </w:rPr>
        <w:t>(aplicable para entidades del sector salud sin ánimo de lucro)</w:t>
      </w:r>
    </w:p>
    <w:p w14:paraId="43A352B1" w14:textId="77777777" w:rsidR="009B3FDD" w:rsidRPr="008F3A4B" w:rsidRDefault="009B3FDD" w:rsidP="00656D5B">
      <w:pPr>
        <w:jc w:val="center"/>
        <w:rPr>
          <w:rFonts w:ascii="Arial" w:hAnsi="Arial" w:cs="Arial"/>
        </w:rPr>
      </w:pPr>
    </w:p>
    <w:p w14:paraId="125007A4" w14:textId="4CCD3C6D" w:rsidR="004B32EA" w:rsidRDefault="004B32EA" w:rsidP="004B32E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F3A4B">
        <w:rPr>
          <w:rFonts w:ascii="Arial" w:hAnsi="Arial" w:cs="Arial"/>
        </w:rPr>
        <w:t xml:space="preserve">Consultar la disponibilidad de productos que se encuentren dentro del término de recepción de solicitudes de donación, en el listado DISPOSITIVOS MÉDICOS Y EQUIPOS BIOMÉDICOS OBJETO DE DONACION, ingresando a la página web www.invima.gov.co, en la siguiente ruta: </w:t>
      </w:r>
    </w:p>
    <w:p w14:paraId="5F52D2AB" w14:textId="77777777" w:rsidR="00416BF4" w:rsidRPr="008F3A4B" w:rsidRDefault="00416BF4" w:rsidP="00416BF4">
      <w:pPr>
        <w:pStyle w:val="Prrafodelista"/>
        <w:jc w:val="both"/>
        <w:rPr>
          <w:rFonts w:ascii="Arial" w:hAnsi="Arial" w:cs="Arial"/>
        </w:rPr>
      </w:pPr>
    </w:p>
    <w:p w14:paraId="2341C791" w14:textId="77777777" w:rsidR="004B32EA" w:rsidRPr="008F3A4B" w:rsidRDefault="004B32EA" w:rsidP="004B32EA">
      <w:pPr>
        <w:pStyle w:val="Prrafodelista"/>
        <w:jc w:val="both"/>
        <w:rPr>
          <w:rFonts w:ascii="Arial" w:hAnsi="Arial" w:cs="Arial"/>
        </w:rPr>
      </w:pPr>
      <w:r w:rsidRPr="008F3A4B">
        <w:rPr>
          <w:rFonts w:ascii="Arial" w:hAnsi="Arial" w:cs="Arial"/>
        </w:rPr>
        <w:t xml:space="preserve">Dispositivos médicos / dispositivos y equipos biomédicos / vigilancia / control sanitario / donaciones por el Invima o accediendo al </w:t>
      </w:r>
      <w:proofErr w:type="gramStart"/>
      <w:r w:rsidRPr="008F3A4B">
        <w:rPr>
          <w:rFonts w:ascii="Arial" w:hAnsi="Arial" w:cs="Arial"/>
        </w:rPr>
        <w:t>link</w:t>
      </w:r>
      <w:proofErr w:type="gramEnd"/>
      <w:r w:rsidRPr="008F3A4B">
        <w:rPr>
          <w:rFonts w:ascii="Arial" w:hAnsi="Arial" w:cs="Arial"/>
        </w:rPr>
        <w:t xml:space="preserve">: </w:t>
      </w:r>
      <w:hyperlink r:id="rId8" w:history="1">
        <w:r w:rsidRPr="008F3A4B">
          <w:rPr>
            <w:rStyle w:val="Hipervnculo"/>
            <w:rFonts w:ascii="Arial" w:hAnsi="Arial" w:cs="Arial"/>
          </w:rPr>
          <w:t>https://www.invima.gov.co/productos-vigilados/dispositivos-medicos/dispositivos-medicos-y-equipos-biomedicos#DonacionesporelInvima</w:t>
        </w:r>
      </w:hyperlink>
    </w:p>
    <w:p w14:paraId="2D91C6DD" w14:textId="77777777" w:rsidR="004B32EA" w:rsidRPr="008F3A4B" w:rsidRDefault="004B32EA" w:rsidP="004B32EA">
      <w:pPr>
        <w:pStyle w:val="Prrafodelista"/>
        <w:jc w:val="both"/>
        <w:rPr>
          <w:rFonts w:ascii="Arial" w:hAnsi="Arial" w:cs="Arial"/>
        </w:rPr>
      </w:pPr>
    </w:p>
    <w:p w14:paraId="4C86E72C" w14:textId="7FA421A4" w:rsidR="004B32EA" w:rsidRDefault="004B32EA" w:rsidP="004B32E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F3A4B">
        <w:rPr>
          <w:rFonts w:ascii="Arial" w:hAnsi="Arial" w:cs="Arial"/>
        </w:rPr>
        <w:t>Remitir a la Dirección de Dispositivos Médicos y otras Tecnologías del Invima oficio de solicitud de donación, firmad</w:t>
      </w:r>
      <w:r>
        <w:rPr>
          <w:rFonts w:ascii="Arial" w:hAnsi="Arial" w:cs="Arial"/>
        </w:rPr>
        <w:t>o</w:t>
      </w:r>
      <w:r w:rsidRPr="008F3A4B">
        <w:rPr>
          <w:rFonts w:ascii="Arial" w:hAnsi="Arial" w:cs="Arial"/>
        </w:rPr>
        <w:t xml:space="preserve"> por el representante legal o su apoderado,</w:t>
      </w:r>
      <w:r>
        <w:rPr>
          <w:rFonts w:ascii="Arial" w:hAnsi="Arial" w:cs="Arial"/>
        </w:rPr>
        <w:t xml:space="preserve"> al </w:t>
      </w:r>
      <w:r w:rsidRPr="008F3A4B">
        <w:rPr>
          <w:rFonts w:ascii="Arial" w:hAnsi="Arial" w:cs="Arial"/>
        </w:rPr>
        <w:t xml:space="preserve">correo electrónico </w:t>
      </w:r>
      <w:hyperlink r:id="rId9" w:history="1">
        <w:r w:rsidRPr="008F3A4B">
          <w:rPr>
            <w:rStyle w:val="Hipervnculo"/>
            <w:rFonts w:ascii="Arial" w:hAnsi="Arial" w:cs="Arial"/>
          </w:rPr>
          <w:t>donacionesddmot@invima.gov.co</w:t>
        </w:r>
      </w:hyperlink>
      <w:r>
        <w:rPr>
          <w:rFonts w:ascii="Arial" w:hAnsi="Arial" w:cs="Arial"/>
        </w:rPr>
        <w:t xml:space="preserve">, </w:t>
      </w:r>
      <w:r w:rsidRPr="008F3A4B">
        <w:rPr>
          <w:rFonts w:ascii="Arial" w:hAnsi="Arial" w:cs="Arial"/>
        </w:rPr>
        <w:t>especificando:</w:t>
      </w:r>
    </w:p>
    <w:p w14:paraId="0BEA1C58" w14:textId="77777777" w:rsidR="004B32EA" w:rsidRPr="008F3A4B" w:rsidRDefault="004B32EA" w:rsidP="004B32EA">
      <w:pPr>
        <w:pStyle w:val="Prrafodelista"/>
        <w:jc w:val="both"/>
        <w:rPr>
          <w:rFonts w:ascii="Arial" w:hAnsi="Arial" w:cs="Arial"/>
        </w:rPr>
      </w:pPr>
    </w:p>
    <w:p w14:paraId="5D5EA677" w14:textId="7D16CDF0" w:rsidR="004B32EA" w:rsidRPr="008F3A4B" w:rsidRDefault="004B32EA" w:rsidP="004B32E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F3A4B">
        <w:rPr>
          <w:rFonts w:ascii="Arial" w:hAnsi="Arial" w:cs="Arial"/>
        </w:rPr>
        <w:t>Código y/o nombre del producto que desea se le done</w:t>
      </w:r>
      <w:r>
        <w:rPr>
          <w:rFonts w:ascii="Arial" w:hAnsi="Arial" w:cs="Arial"/>
        </w:rPr>
        <w:t>, según l</w:t>
      </w:r>
      <w:r w:rsidR="00C31CFD">
        <w:rPr>
          <w:rFonts w:ascii="Arial" w:hAnsi="Arial" w:cs="Arial"/>
        </w:rPr>
        <w:t>o registrado en el listado de dispositivos médicos y equipos biomédicos objeto de donación</w:t>
      </w:r>
    </w:p>
    <w:p w14:paraId="13251D24" w14:textId="0BC47D0F" w:rsidR="004B32EA" w:rsidRPr="008F3A4B" w:rsidRDefault="004B32EA" w:rsidP="004B32E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F3A4B">
        <w:rPr>
          <w:rFonts w:ascii="Arial" w:hAnsi="Arial" w:cs="Arial"/>
        </w:rPr>
        <w:t>Cantidad (en caso de que se encuentra más de una unidad</w:t>
      </w:r>
      <w:r w:rsidR="00C31CFD">
        <w:rPr>
          <w:rFonts w:ascii="Arial" w:hAnsi="Arial" w:cs="Arial"/>
        </w:rPr>
        <w:t xml:space="preserve"> de </w:t>
      </w:r>
      <w:proofErr w:type="gramStart"/>
      <w:r w:rsidR="00C31CFD">
        <w:rPr>
          <w:rFonts w:ascii="Arial" w:hAnsi="Arial" w:cs="Arial"/>
        </w:rPr>
        <w:t xml:space="preserve">producto </w:t>
      </w:r>
      <w:r w:rsidRPr="008F3A4B">
        <w:rPr>
          <w:rFonts w:ascii="Arial" w:hAnsi="Arial" w:cs="Arial"/>
        </w:rPr>
        <w:t xml:space="preserve"> disponible</w:t>
      </w:r>
      <w:proofErr w:type="gramEnd"/>
      <w:r w:rsidR="00C31CFD">
        <w:rPr>
          <w:rFonts w:ascii="Arial" w:hAnsi="Arial" w:cs="Arial"/>
        </w:rPr>
        <w:t>).</w:t>
      </w:r>
    </w:p>
    <w:p w14:paraId="11DBB5DD" w14:textId="77777777" w:rsidR="004B32EA" w:rsidRPr="008F3A4B" w:rsidRDefault="004B32EA" w:rsidP="004B32E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F3A4B">
        <w:rPr>
          <w:rFonts w:ascii="Arial" w:hAnsi="Arial" w:cs="Arial"/>
        </w:rPr>
        <w:t>Datos de la entidad beneficiaria: nombre y dirección</w:t>
      </w:r>
    </w:p>
    <w:p w14:paraId="34DC9336" w14:textId="77777777" w:rsidR="004B32EA" w:rsidRPr="008F3A4B" w:rsidRDefault="004B32EA" w:rsidP="004B32E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F3A4B">
        <w:rPr>
          <w:rFonts w:ascii="Arial" w:hAnsi="Arial" w:cs="Arial"/>
        </w:rPr>
        <w:t xml:space="preserve">Nombre y correo electrónico a través del cual se canalizarán las comunicaciones con el Invima para efectos de la donación </w:t>
      </w:r>
    </w:p>
    <w:p w14:paraId="0D0853BD" w14:textId="77777777" w:rsidR="004B32EA" w:rsidRPr="008F3A4B" w:rsidRDefault="004B32EA" w:rsidP="004B32E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F3A4B">
        <w:rPr>
          <w:rFonts w:ascii="Arial" w:hAnsi="Arial" w:cs="Arial"/>
        </w:rPr>
        <w:t>Certificado de existencia y representación legal.</w:t>
      </w:r>
    </w:p>
    <w:p w14:paraId="13813A54" w14:textId="77777777" w:rsidR="004B32EA" w:rsidRPr="008F3A4B" w:rsidRDefault="004B32EA" w:rsidP="004B32E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F3A4B">
        <w:rPr>
          <w:rFonts w:ascii="Arial" w:hAnsi="Arial" w:cs="Arial"/>
        </w:rPr>
        <w:t xml:space="preserve">Justificación técnica de la necesidad del producto en la Institución </w:t>
      </w:r>
    </w:p>
    <w:p w14:paraId="12C9FB73" w14:textId="77777777" w:rsidR="00D21EC7" w:rsidRDefault="00D21EC7" w:rsidP="00D21EC7">
      <w:pPr>
        <w:pStyle w:val="Prrafodelista"/>
        <w:jc w:val="both"/>
        <w:rPr>
          <w:rFonts w:ascii="Arial" w:hAnsi="Arial" w:cs="Arial"/>
        </w:rPr>
      </w:pPr>
    </w:p>
    <w:p w14:paraId="3119A11D" w14:textId="15B66EEB" w:rsidR="004B32EA" w:rsidRDefault="004B32EA" w:rsidP="004B32E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B32EA">
        <w:rPr>
          <w:rFonts w:ascii="Arial" w:hAnsi="Arial" w:cs="Arial"/>
        </w:rPr>
        <w:t>Una vez sean evaluadas las solicitudes, la Dirección de Dispositivos Médicos del Invima notificará al donatario mediante correo electrónico, la asignación de producto en calidad de donación, e informará a la Dirección de Operaciones Sanitarias tal decisión.</w:t>
      </w:r>
    </w:p>
    <w:p w14:paraId="66146F5F" w14:textId="77777777" w:rsidR="00D21EC7" w:rsidRPr="004B32EA" w:rsidRDefault="00D21EC7" w:rsidP="00D21EC7">
      <w:pPr>
        <w:pStyle w:val="Prrafodelista"/>
        <w:jc w:val="both"/>
        <w:rPr>
          <w:rFonts w:ascii="Arial" w:hAnsi="Arial" w:cs="Arial"/>
        </w:rPr>
      </w:pPr>
    </w:p>
    <w:p w14:paraId="3F4698F9" w14:textId="7D765FD1" w:rsidR="004B32EA" w:rsidRPr="00D21EC7" w:rsidRDefault="004B32EA" w:rsidP="004B32E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21EC7">
        <w:rPr>
          <w:rFonts w:ascii="Arial" w:hAnsi="Arial" w:cs="Arial"/>
        </w:rPr>
        <w:t xml:space="preserve">El donatario deberá aceptar la donación mediante correo electrónico, en un término no mayor a 15 días hábiles, contados a partir de la notificación electrónica, teniendo presente que los gastos de traslado deberán ser asumidos por el mismo. Posterior a este término no se tramitarán aceptaciones de recibo de producto donado. </w:t>
      </w:r>
    </w:p>
    <w:p w14:paraId="5D550A29" w14:textId="77777777" w:rsidR="00D21EC7" w:rsidRDefault="00D21EC7" w:rsidP="00D21EC7">
      <w:pPr>
        <w:pStyle w:val="Prrafodelista"/>
        <w:jc w:val="both"/>
        <w:rPr>
          <w:rFonts w:ascii="Arial" w:hAnsi="Arial" w:cs="Arial"/>
        </w:rPr>
      </w:pPr>
    </w:p>
    <w:p w14:paraId="12674E38" w14:textId="09715EF8" w:rsidR="004B32EA" w:rsidRPr="00D21EC7" w:rsidRDefault="004B32EA" w:rsidP="00D21EC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21EC7">
        <w:rPr>
          <w:rFonts w:ascii="Arial" w:hAnsi="Arial" w:cs="Arial"/>
        </w:rPr>
        <w:lastRenderedPageBreak/>
        <w:t>Cumplidas las etapas anteriores el Invima informará al donatario las condiciones de entrega.</w:t>
      </w:r>
    </w:p>
    <w:p w14:paraId="4D598AE2" w14:textId="77777777" w:rsidR="00D21EC7" w:rsidRDefault="00D21EC7" w:rsidP="00D21EC7">
      <w:pPr>
        <w:pStyle w:val="Prrafodelista"/>
        <w:jc w:val="both"/>
        <w:rPr>
          <w:rFonts w:ascii="Arial" w:hAnsi="Arial" w:cs="Arial"/>
        </w:rPr>
      </w:pPr>
    </w:p>
    <w:p w14:paraId="203071F1" w14:textId="2273BE55" w:rsidR="004B32EA" w:rsidRPr="00D21EC7" w:rsidRDefault="004B32EA" w:rsidP="004B32E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21EC7">
        <w:rPr>
          <w:rFonts w:ascii="Arial" w:hAnsi="Arial" w:cs="Arial"/>
        </w:rPr>
        <w:t>Finalizado el proceso se actualiza el listado DISPOSITIVOS MÉDICOS Y EQUIPOS BIOMÉDICOS OBJETO DE DONACION, con la fecha de entrega al donatario.</w:t>
      </w:r>
    </w:p>
    <w:p w14:paraId="5F4EECF7" w14:textId="77777777" w:rsidR="00BE2873" w:rsidRPr="00EC1431" w:rsidRDefault="00BE2873" w:rsidP="00EC1431"/>
    <w:sectPr w:rsidR="00BE2873" w:rsidRPr="00EC1431" w:rsidSect="00BE2873">
      <w:headerReference w:type="default" r:id="rId10"/>
      <w:footerReference w:type="default" r:id="rId11"/>
      <w:pgSz w:w="12240" w:h="15840"/>
      <w:pgMar w:top="1417" w:right="1701" w:bottom="1417" w:left="1701" w:header="284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63D4" w14:textId="77777777" w:rsidR="008D13BA" w:rsidRDefault="008D13BA" w:rsidP="00BE2873">
      <w:pPr>
        <w:spacing w:after="0" w:line="240" w:lineRule="auto"/>
      </w:pPr>
      <w:r>
        <w:separator/>
      </w:r>
    </w:p>
  </w:endnote>
  <w:endnote w:type="continuationSeparator" w:id="0">
    <w:p w14:paraId="13F480DF" w14:textId="77777777" w:rsidR="008D13BA" w:rsidRDefault="008D13BA" w:rsidP="00BE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C184" w14:textId="3105D7FB" w:rsidR="00BE2873" w:rsidRDefault="00EC304F">
    <w:pPr>
      <w:pStyle w:val="Piedepgina"/>
    </w:pPr>
    <w:r>
      <w:rPr>
        <w:noProof/>
      </w:rPr>
      <w:t xml:space="preserve"> </w:t>
    </w:r>
    <w:r w:rsidR="00BE2873">
      <w:rPr>
        <w:noProof/>
      </w:rPr>
      <w:drawing>
        <wp:inline distT="0" distB="0" distL="0" distR="0" wp14:anchorId="6BB8A7DB" wp14:editId="2DB66FE2">
          <wp:extent cx="5295900" cy="1144266"/>
          <wp:effectExtent l="0" t="0" r="0" b="0"/>
          <wp:docPr id="1311594889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651292" name="Imagen 1" descr="Interfaz de usuario gráfica, Texto, Aplicación&#10;&#10;Descripción generada automáticamente"/>
                  <pic:cNvPicPr/>
                </pic:nvPicPr>
                <pic:blipFill rotWithShape="1">
                  <a:blip r:embed="rId1"/>
                  <a:srcRect l="20197" t="70911" r="18534" b="5552"/>
                  <a:stretch/>
                </pic:blipFill>
                <pic:spPr bwMode="auto">
                  <a:xfrm>
                    <a:off x="0" y="0"/>
                    <a:ext cx="5314530" cy="1148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CCCF" w14:textId="77777777" w:rsidR="008D13BA" w:rsidRDefault="008D13BA" w:rsidP="00BE2873">
      <w:pPr>
        <w:spacing w:after="0" w:line="240" w:lineRule="auto"/>
      </w:pPr>
      <w:r>
        <w:separator/>
      </w:r>
    </w:p>
  </w:footnote>
  <w:footnote w:type="continuationSeparator" w:id="0">
    <w:p w14:paraId="5E1A8DEC" w14:textId="77777777" w:rsidR="008D13BA" w:rsidRDefault="008D13BA" w:rsidP="00BE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3F85" w14:textId="4BC34181" w:rsidR="00BE2873" w:rsidRDefault="00961A23" w:rsidP="00BE2873">
    <w:pPr>
      <w:pStyle w:val="Encabezado"/>
      <w:jc w:val="center"/>
    </w:pPr>
    <w:r>
      <w:rPr>
        <w:noProof/>
      </w:rPr>
      <w:drawing>
        <wp:inline distT="0" distB="0" distL="0" distR="0" wp14:anchorId="1CB4CC74" wp14:editId="38610952">
          <wp:extent cx="5781133" cy="906861"/>
          <wp:effectExtent l="0" t="0" r="0" b="7620"/>
          <wp:docPr id="981825524" name="Imagen 1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825524" name="Imagen 1" descr="Interfaz de usuario gráfica, Texto, Aplicación&#10;&#10;El contenido generado por IA puede ser incorrecto."/>
                  <pic:cNvPicPr/>
                </pic:nvPicPr>
                <pic:blipFill rotWithShape="1">
                  <a:blip r:embed="rId1"/>
                  <a:srcRect l="20488" t="23594" r="21464" b="60210"/>
                  <a:stretch>
                    <a:fillRect/>
                  </a:stretch>
                </pic:blipFill>
                <pic:spPr bwMode="auto">
                  <a:xfrm>
                    <a:off x="0" y="0"/>
                    <a:ext cx="5861910" cy="9195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D1477"/>
    <w:multiLevelType w:val="hybridMultilevel"/>
    <w:tmpl w:val="24C035C2"/>
    <w:lvl w:ilvl="0" w:tplc="0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A12D36"/>
    <w:multiLevelType w:val="hybridMultilevel"/>
    <w:tmpl w:val="3BAA50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0289">
    <w:abstractNumId w:val="1"/>
  </w:num>
  <w:num w:numId="2" w16cid:durableId="112207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73"/>
    <w:rsid w:val="003371CC"/>
    <w:rsid w:val="00416BF4"/>
    <w:rsid w:val="004B32EA"/>
    <w:rsid w:val="00557327"/>
    <w:rsid w:val="005B0338"/>
    <w:rsid w:val="00656D5B"/>
    <w:rsid w:val="00664124"/>
    <w:rsid w:val="008D13BA"/>
    <w:rsid w:val="008E4ABE"/>
    <w:rsid w:val="00961A23"/>
    <w:rsid w:val="00987660"/>
    <w:rsid w:val="009B3FDD"/>
    <w:rsid w:val="00BE2873"/>
    <w:rsid w:val="00C31CFD"/>
    <w:rsid w:val="00D21EC7"/>
    <w:rsid w:val="00E244A2"/>
    <w:rsid w:val="00EC1431"/>
    <w:rsid w:val="00EC304F"/>
    <w:rsid w:val="00F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8FE98"/>
  <w15:chartTrackingRefBased/>
  <w15:docId w15:val="{5BF7B708-3E38-4B12-AD1B-5906B662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EA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E2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2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2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2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2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2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2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2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2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2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2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28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28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28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28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28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28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2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2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28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28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28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2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28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2873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287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28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287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E2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873"/>
  </w:style>
  <w:style w:type="paragraph" w:styleId="Piedepgina">
    <w:name w:val="footer"/>
    <w:basedOn w:val="Normal"/>
    <w:link w:val="PiedepginaCar"/>
    <w:uiPriority w:val="99"/>
    <w:unhideWhenUsed/>
    <w:rsid w:val="00BE2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873"/>
  </w:style>
  <w:style w:type="character" w:styleId="Hipervnculo">
    <w:name w:val="Hyperlink"/>
    <w:basedOn w:val="Fuentedeprrafopredeter"/>
    <w:uiPriority w:val="99"/>
    <w:unhideWhenUsed/>
    <w:rsid w:val="004B32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ima.gov.co/productos-vigilados/dispositivos-medicos/dispositivos-medicos-y-equipos-biomedicos#DonacionesporelInvim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nacionesddmot@invima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B883-CAA8-434E-81F8-6CA23328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Ines del Pilar Rivera Castro</dc:creator>
  <cp:keywords/>
  <dc:description/>
  <cp:lastModifiedBy>Sofia Ines del Pilar Rivera Castro</cp:lastModifiedBy>
  <cp:revision>11</cp:revision>
  <dcterms:created xsi:type="dcterms:W3CDTF">2024-11-29T17:47:00Z</dcterms:created>
  <dcterms:modified xsi:type="dcterms:W3CDTF">2025-08-01T16:28:00Z</dcterms:modified>
</cp:coreProperties>
</file>